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108" w:type="dxa"/>
        <w:tblLook w:val="0000" w:firstRow="0" w:lastRow="0" w:firstColumn="0" w:lastColumn="0" w:noHBand="0" w:noVBand="0"/>
      </w:tblPr>
      <w:tblGrid>
        <w:gridCol w:w="2160"/>
        <w:gridCol w:w="6480"/>
        <w:gridCol w:w="1980"/>
      </w:tblGrid>
      <w:tr w:rsidR="00BE484D" w:rsidRPr="00DC2A00" w14:paraId="770D53C0" w14:textId="77777777">
        <w:tc>
          <w:tcPr>
            <w:tcW w:w="2160" w:type="dxa"/>
            <w:vAlign w:val="center"/>
          </w:tcPr>
          <w:p w14:paraId="0A1A5D49" w14:textId="301FD4A0" w:rsidR="00BE484D" w:rsidRPr="00DC2A00" w:rsidRDefault="001D48E1">
            <w:pPr>
              <w:pStyle w:val="Header"/>
              <w:tabs>
                <w:tab w:val="clear" w:pos="4320"/>
                <w:tab w:val="clear" w:pos="8640"/>
              </w:tabs>
              <w:rPr>
                <w:rFonts w:ascii="Open Sans" w:hAnsi="Open Sans" w:cs="Open Sans"/>
                <w:sz w:val="20"/>
                <w:szCs w:val="20"/>
              </w:rPr>
            </w:pPr>
            <w:r>
              <w:rPr>
                <w:rFonts w:ascii="Open Sans" w:hAnsi="Open Sans" w:cs="Open Sans"/>
                <w:noProof/>
                <w:sz w:val="20"/>
                <w:szCs w:val="20"/>
                <w:lang w:val="en-GB" w:eastAsia="en-GB"/>
              </w:rPr>
              <w:drawing>
                <wp:inline distT="0" distB="0" distL="0" distR="0" wp14:anchorId="3DCCE243" wp14:editId="01E1023F">
                  <wp:extent cx="1155700" cy="54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0" cy="546100"/>
                          </a:xfrm>
                          <a:prstGeom prst="rect">
                            <a:avLst/>
                          </a:prstGeom>
                          <a:noFill/>
                          <a:ln>
                            <a:noFill/>
                          </a:ln>
                        </pic:spPr>
                      </pic:pic>
                    </a:graphicData>
                  </a:graphic>
                </wp:inline>
              </w:drawing>
            </w:r>
          </w:p>
        </w:tc>
        <w:tc>
          <w:tcPr>
            <w:tcW w:w="6480" w:type="dxa"/>
            <w:vAlign w:val="center"/>
          </w:tcPr>
          <w:p w14:paraId="30797AEF" w14:textId="77777777" w:rsidR="00BE484D" w:rsidRPr="00DC2A00" w:rsidRDefault="00BE484D">
            <w:pPr>
              <w:pStyle w:val="Heading1"/>
              <w:rPr>
                <w:rFonts w:ascii="Open Sans" w:hAnsi="Open Sans" w:cs="Open Sans"/>
                <w:sz w:val="20"/>
                <w:szCs w:val="20"/>
              </w:rPr>
            </w:pPr>
            <w:r w:rsidRPr="00DC2A00">
              <w:rPr>
                <w:rFonts w:ascii="Open Sans" w:hAnsi="Open Sans" w:cs="Open Sans"/>
                <w:sz w:val="20"/>
                <w:szCs w:val="20"/>
              </w:rPr>
              <w:t>Job Description</w:t>
            </w:r>
          </w:p>
        </w:tc>
        <w:tc>
          <w:tcPr>
            <w:tcW w:w="1980" w:type="dxa"/>
            <w:vAlign w:val="center"/>
          </w:tcPr>
          <w:p w14:paraId="3F6DEC41" w14:textId="644506E2" w:rsidR="00BE484D" w:rsidRPr="00DC2A00" w:rsidRDefault="001D48E1" w:rsidP="00DC2A00">
            <w:pPr>
              <w:rPr>
                <w:rFonts w:ascii="Open Sans" w:hAnsi="Open Sans" w:cs="Open Sans"/>
                <w:sz w:val="20"/>
                <w:szCs w:val="20"/>
              </w:rPr>
            </w:pPr>
            <w:r>
              <w:rPr>
                <w:rFonts w:ascii="Open Sans" w:hAnsi="Open Sans" w:cs="Open Sans"/>
                <w:sz w:val="20"/>
                <w:szCs w:val="20"/>
              </w:rPr>
              <w:t>April</w:t>
            </w:r>
            <w:r w:rsidR="00466E1E">
              <w:rPr>
                <w:rFonts w:ascii="Open Sans" w:hAnsi="Open Sans" w:cs="Open Sans"/>
                <w:sz w:val="20"/>
                <w:szCs w:val="20"/>
              </w:rPr>
              <w:t xml:space="preserve"> 2025</w:t>
            </w:r>
          </w:p>
        </w:tc>
      </w:tr>
    </w:tbl>
    <w:p w14:paraId="5552DA4B" w14:textId="77777777" w:rsidR="00BE484D" w:rsidRPr="00DC2A00" w:rsidRDefault="00BE484D">
      <w:pPr>
        <w:rPr>
          <w:rFonts w:ascii="Open Sans" w:hAnsi="Open Sans" w:cs="Open Sans"/>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4962"/>
        <w:gridCol w:w="5103"/>
      </w:tblGrid>
      <w:tr w:rsidR="00BE484D" w:rsidRPr="00DC2A00" w14:paraId="3305136D" w14:textId="77777777" w:rsidTr="00703387">
        <w:trPr>
          <w:trHeight w:val="340"/>
        </w:trPr>
        <w:tc>
          <w:tcPr>
            <w:tcW w:w="4962" w:type="dxa"/>
            <w:shd w:val="clear" w:color="auto" w:fill="E6E6E6"/>
            <w:vAlign w:val="center"/>
          </w:tcPr>
          <w:p w14:paraId="668D5EAA" w14:textId="77777777" w:rsidR="002E3D98" w:rsidRPr="00DC2A00" w:rsidRDefault="00BE484D" w:rsidP="002E3D98">
            <w:pPr>
              <w:rPr>
                <w:rFonts w:ascii="Open Sans" w:hAnsi="Open Sans" w:cs="Open Sans"/>
                <w:b/>
                <w:sz w:val="20"/>
                <w:szCs w:val="20"/>
              </w:rPr>
            </w:pPr>
            <w:r w:rsidRPr="00DC2A00">
              <w:rPr>
                <w:rFonts w:ascii="Open Sans" w:hAnsi="Open Sans" w:cs="Open Sans"/>
                <w:b/>
                <w:sz w:val="20"/>
                <w:szCs w:val="20"/>
              </w:rPr>
              <w:t>Role:</w:t>
            </w:r>
          </w:p>
          <w:p w14:paraId="58757D6B" w14:textId="14AC3F84" w:rsidR="00BE484D" w:rsidRPr="00DC2A00" w:rsidRDefault="009D599E" w:rsidP="002E3D98">
            <w:pPr>
              <w:rPr>
                <w:rFonts w:ascii="Open Sans" w:hAnsi="Open Sans" w:cs="Open Sans"/>
                <w:sz w:val="20"/>
                <w:szCs w:val="20"/>
              </w:rPr>
            </w:pPr>
            <w:r w:rsidRPr="00DC2A00">
              <w:rPr>
                <w:rFonts w:ascii="Open Sans" w:hAnsi="Open Sans" w:cs="Open Sans"/>
                <w:sz w:val="20"/>
                <w:szCs w:val="20"/>
              </w:rPr>
              <w:t>Visitor Services Supervisor</w:t>
            </w:r>
            <w:r w:rsidR="00466E1E">
              <w:rPr>
                <w:rFonts w:ascii="Open Sans" w:hAnsi="Open Sans" w:cs="Open Sans"/>
                <w:sz w:val="20"/>
                <w:szCs w:val="20"/>
              </w:rPr>
              <w:t>-</w:t>
            </w:r>
            <w:r w:rsidR="002E3D98" w:rsidRPr="00DC2A00">
              <w:rPr>
                <w:rFonts w:ascii="Open Sans" w:hAnsi="Open Sans" w:cs="Open Sans"/>
                <w:sz w:val="20"/>
                <w:szCs w:val="20"/>
              </w:rPr>
              <w:t xml:space="preserve"> </w:t>
            </w:r>
            <w:r w:rsidR="00466E1E">
              <w:rPr>
                <w:rFonts w:ascii="Open Sans" w:hAnsi="Open Sans" w:cs="Open Sans"/>
                <w:sz w:val="20"/>
                <w:szCs w:val="20"/>
              </w:rPr>
              <w:t>Weddings and Events</w:t>
            </w:r>
          </w:p>
        </w:tc>
        <w:tc>
          <w:tcPr>
            <w:tcW w:w="5103" w:type="dxa"/>
            <w:shd w:val="clear" w:color="auto" w:fill="E6E6E6"/>
            <w:vAlign w:val="center"/>
          </w:tcPr>
          <w:p w14:paraId="2E594DA9" w14:textId="59ABA839" w:rsidR="00BE484D" w:rsidRPr="00DC2A00" w:rsidRDefault="00DC2A00">
            <w:pPr>
              <w:rPr>
                <w:rFonts w:ascii="Open Sans" w:hAnsi="Open Sans" w:cs="Open Sans"/>
                <w:sz w:val="20"/>
                <w:szCs w:val="20"/>
              </w:rPr>
            </w:pPr>
            <w:r>
              <w:rPr>
                <w:rFonts w:ascii="Open Sans" w:hAnsi="Open Sans" w:cs="Open Sans"/>
                <w:b/>
                <w:sz w:val="20"/>
                <w:szCs w:val="20"/>
              </w:rPr>
              <w:t xml:space="preserve">Region / Department: </w:t>
            </w:r>
            <w:r>
              <w:rPr>
                <w:rFonts w:ascii="Open Sans" w:hAnsi="Open Sans" w:cs="Open Sans"/>
                <w:sz w:val="20"/>
                <w:szCs w:val="20"/>
              </w:rPr>
              <w:t>North East</w:t>
            </w:r>
          </w:p>
        </w:tc>
      </w:tr>
      <w:tr w:rsidR="00BE484D" w:rsidRPr="00DC2A00" w14:paraId="1DB8D10A" w14:textId="77777777" w:rsidTr="00703387">
        <w:trPr>
          <w:trHeight w:val="340"/>
        </w:trPr>
        <w:tc>
          <w:tcPr>
            <w:tcW w:w="4962" w:type="dxa"/>
            <w:shd w:val="clear" w:color="auto" w:fill="E6E6E6"/>
            <w:vAlign w:val="center"/>
          </w:tcPr>
          <w:p w14:paraId="64C71DED" w14:textId="77777777" w:rsidR="002E3D98" w:rsidRPr="00DC2A00" w:rsidRDefault="00BE484D" w:rsidP="00681F91">
            <w:pPr>
              <w:rPr>
                <w:rFonts w:ascii="Open Sans" w:hAnsi="Open Sans" w:cs="Open Sans"/>
                <w:b/>
                <w:sz w:val="20"/>
                <w:szCs w:val="20"/>
              </w:rPr>
            </w:pPr>
            <w:r w:rsidRPr="00DC2A00">
              <w:rPr>
                <w:rFonts w:ascii="Open Sans" w:hAnsi="Open Sans" w:cs="Open Sans"/>
                <w:b/>
                <w:sz w:val="20"/>
                <w:szCs w:val="20"/>
              </w:rPr>
              <w:t>Reports to</w:t>
            </w:r>
            <w:r w:rsidR="00A3614F" w:rsidRPr="00DC2A00">
              <w:rPr>
                <w:rFonts w:ascii="Open Sans" w:hAnsi="Open Sans" w:cs="Open Sans"/>
                <w:b/>
                <w:sz w:val="20"/>
                <w:szCs w:val="20"/>
              </w:rPr>
              <w:t>:</w:t>
            </w:r>
            <w:r w:rsidR="00424AFE" w:rsidRPr="00DC2A00">
              <w:rPr>
                <w:rFonts w:ascii="Open Sans" w:hAnsi="Open Sans" w:cs="Open Sans"/>
                <w:b/>
                <w:sz w:val="20"/>
                <w:szCs w:val="20"/>
              </w:rPr>
              <w:t xml:space="preserve"> </w:t>
            </w:r>
          </w:p>
          <w:p w14:paraId="45D40B6D" w14:textId="75341EE9" w:rsidR="00A3614F" w:rsidRPr="00DC2A00" w:rsidRDefault="00466E1E" w:rsidP="00681F91">
            <w:pPr>
              <w:rPr>
                <w:rFonts w:ascii="Open Sans" w:hAnsi="Open Sans" w:cs="Open Sans"/>
                <w:b/>
                <w:sz w:val="20"/>
                <w:szCs w:val="20"/>
              </w:rPr>
            </w:pPr>
            <w:r>
              <w:rPr>
                <w:rFonts w:ascii="Open Sans" w:hAnsi="Open Sans" w:cs="Open Sans"/>
                <w:sz w:val="20"/>
                <w:szCs w:val="20"/>
              </w:rPr>
              <w:t>Visitor Services Manager - Operations</w:t>
            </w:r>
          </w:p>
        </w:tc>
        <w:tc>
          <w:tcPr>
            <w:tcW w:w="5103" w:type="dxa"/>
            <w:shd w:val="clear" w:color="auto" w:fill="E6E6E6"/>
            <w:vAlign w:val="center"/>
          </w:tcPr>
          <w:p w14:paraId="72C737E0" w14:textId="38BF96F7" w:rsidR="00BE484D" w:rsidRPr="00DC2A00" w:rsidRDefault="00BE484D" w:rsidP="00681F91">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Cs/>
                <w:caps w:val="0"/>
                <w:sz w:val="20"/>
              </w:rPr>
            </w:pPr>
            <w:r w:rsidRPr="00DC2A00">
              <w:rPr>
                <w:rFonts w:ascii="Open Sans" w:hAnsi="Open Sans" w:cs="Open Sans"/>
                <w:bCs/>
                <w:caps w:val="0"/>
                <w:sz w:val="20"/>
              </w:rPr>
              <w:t>Pay Band</w:t>
            </w:r>
            <w:r w:rsidR="00703387">
              <w:rPr>
                <w:rFonts w:ascii="Open Sans" w:hAnsi="Open Sans" w:cs="Open Sans"/>
                <w:bCs/>
                <w:caps w:val="0"/>
                <w:sz w:val="20"/>
              </w:rPr>
              <w:t>:</w:t>
            </w:r>
          </w:p>
          <w:p w14:paraId="5FB78010" w14:textId="3B425822" w:rsidR="00F73460" w:rsidRPr="00DC2A00" w:rsidRDefault="00F73460" w:rsidP="009A3DD2">
            <w:pPr>
              <w:rPr>
                <w:rFonts w:ascii="Open Sans" w:hAnsi="Open Sans" w:cs="Open Sans"/>
                <w:sz w:val="20"/>
                <w:szCs w:val="20"/>
                <w:lang w:val="en-GB"/>
              </w:rPr>
            </w:pPr>
            <w:r w:rsidRPr="00DC2A00">
              <w:rPr>
                <w:rFonts w:ascii="Open Sans" w:hAnsi="Open Sans" w:cs="Open Sans"/>
                <w:sz w:val="20"/>
                <w:szCs w:val="20"/>
                <w:lang w:val="en-GB"/>
              </w:rPr>
              <w:t>Grade 3</w:t>
            </w:r>
            <w:r w:rsidR="00DC2A00">
              <w:rPr>
                <w:rFonts w:ascii="Open Sans" w:hAnsi="Open Sans" w:cs="Open Sans"/>
                <w:sz w:val="20"/>
                <w:szCs w:val="20"/>
                <w:lang w:val="en-GB"/>
              </w:rPr>
              <w:t xml:space="preserve"> Lower</w:t>
            </w:r>
            <w:r w:rsidR="007F28FF">
              <w:rPr>
                <w:rFonts w:ascii="Open Sans" w:hAnsi="Open Sans" w:cs="Open Sans"/>
                <w:sz w:val="20"/>
                <w:szCs w:val="20"/>
                <w:lang w:val="en-GB"/>
              </w:rPr>
              <w:t xml:space="preserve"> </w:t>
            </w:r>
            <w:r w:rsidR="00466E1E" w:rsidRPr="00466E1E">
              <w:rPr>
                <w:rFonts w:ascii="Open Sans" w:hAnsi="Open Sans" w:cs="Open Sans"/>
                <w:sz w:val="20"/>
                <w:szCs w:val="20"/>
                <w:lang w:val="en-GB"/>
              </w:rPr>
              <w:t>£26,884</w:t>
            </w:r>
            <w:r w:rsidR="00466E1E">
              <w:rPr>
                <w:rFonts w:ascii="Open Sans" w:hAnsi="Open Sans" w:cs="Open Sans"/>
                <w:sz w:val="20"/>
                <w:szCs w:val="20"/>
                <w:lang w:val="en-GB"/>
              </w:rPr>
              <w:t xml:space="preserve">- </w:t>
            </w:r>
            <w:r w:rsidR="00466E1E" w:rsidRPr="00466E1E">
              <w:rPr>
                <w:rFonts w:ascii="Open Sans" w:hAnsi="Open Sans" w:cs="Open Sans"/>
                <w:sz w:val="20"/>
                <w:szCs w:val="20"/>
                <w:lang w:val="en-GB"/>
              </w:rPr>
              <w:t>£28,684</w:t>
            </w:r>
            <w:r w:rsidR="007F28FF">
              <w:rPr>
                <w:rFonts w:ascii="Open Sans" w:hAnsi="Open Sans" w:cs="Open Sans"/>
                <w:sz w:val="20"/>
                <w:szCs w:val="20"/>
                <w:lang w:val="en-GB"/>
              </w:rPr>
              <w:t xml:space="preserve"> per annum</w:t>
            </w:r>
          </w:p>
        </w:tc>
      </w:tr>
      <w:tr w:rsidR="00BE484D" w:rsidRPr="00DC2A00" w14:paraId="5552A8E7" w14:textId="77777777" w:rsidTr="00703387">
        <w:trPr>
          <w:trHeight w:val="340"/>
        </w:trPr>
        <w:tc>
          <w:tcPr>
            <w:tcW w:w="4962" w:type="dxa"/>
            <w:shd w:val="clear" w:color="auto" w:fill="E6E6E6"/>
            <w:vAlign w:val="center"/>
          </w:tcPr>
          <w:p w14:paraId="56381D56" w14:textId="77777777" w:rsidR="00BE484D" w:rsidRPr="00DC2A00" w:rsidRDefault="00BE484D">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Cs/>
                <w:caps w:val="0"/>
                <w:sz w:val="20"/>
                <w:lang w:val="en-US"/>
              </w:rPr>
            </w:pPr>
            <w:r w:rsidRPr="00DC2A00">
              <w:rPr>
                <w:rFonts w:ascii="Open Sans" w:hAnsi="Open Sans" w:cs="Open Sans"/>
                <w:bCs/>
                <w:caps w:val="0"/>
                <w:sz w:val="20"/>
                <w:lang w:val="en-US"/>
              </w:rPr>
              <w:t xml:space="preserve">Location:  </w:t>
            </w:r>
          </w:p>
          <w:p w14:paraId="41CA48A1" w14:textId="77777777" w:rsidR="00E77E12" w:rsidRPr="00DC2A00" w:rsidRDefault="00DC2A00" w:rsidP="009D599E">
            <w:pPr>
              <w:rPr>
                <w:rFonts w:ascii="Open Sans" w:hAnsi="Open Sans" w:cs="Open Sans"/>
                <w:sz w:val="20"/>
                <w:szCs w:val="20"/>
              </w:rPr>
            </w:pPr>
            <w:r>
              <w:rPr>
                <w:rFonts w:ascii="Open Sans" w:hAnsi="Open Sans" w:cs="Open Sans"/>
                <w:sz w:val="20"/>
                <w:szCs w:val="20"/>
              </w:rPr>
              <w:t>Fyvie Castle</w:t>
            </w:r>
            <w:r w:rsidR="009D599E" w:rsidRPr="00DC2A00">
              <w:rPr>
                <w:rFonts w:ascii="Open Sans" w:hAnsi="Open Sans" w:cs="Open Sans"/>
                <w:sz w:val="20"/>
                <w:szCs w:val="20"/>
              </w:rPr>
              <w:t>, Aberd</w:t>
            </w:r>
            <w:r w:rsidR="00E77E12" w:rsidRPr="00DC2A00">
              <w:rPr>
                <w:rFonts w:ascii="Open Sans" w:hAnsi="Open Sans" w:cs="Open Sans"/>
                <w:sz w:val="20"/>
                <w:szCs w:val="20"/>
              </w:rPr>
              <w:t>eenshire</w:t>
            </w:r>
          </w:p>
        </w:tc>
        <w:tc>
          <w:tcPr>
            <w:tcW w:w="5103" w:type="dxa"/>
            <w:shd w:val="clear" w:color="auto" w:fill="E6E6E6"/>
            <w:vAlign w:val="center"/>
          </w:tcPr>
          <w:p w14:paraId="085120E8" w14:textId="77777777" w:rsidR="00827402" w:rsidRPr="00DC2A00" w:rsidRDefault="00BE484D">
            <w:pPr>
              <w:rPr>
                <w:rFonts w:ascii="Open Sans" w:hAnsi="Open Sans" w:cs="Open Sans"/>
                <w:b/>
                <w:bCs/>
                <w:sz w:val="20"/>
                <w:szCs w:val="20"/>
              </w:rPr>
            </w:pPr>
            <w:r w:rsidRPr="00DC2A00">
              <w:rPr>
                <w:rFonts w:ascii="Open Sans" w:hAnsi="Open Sans" w:cs="Open Sans"/>
                <w:b/>
                <w:bCs/>
                <w:sz w:val="20"/>
                <w:szCs w:val="20"/>
              </w:rPr>
              <w:t>Type of Contract:</w:t>
            </w:r>
          </w:p>
          <w:p w14:paraId="2B6824A5" w14:textId="3CA9FE3E" w:rsidR="00BE484D" w:rsidRPr="00DC2A00" w:rsidRDefault="00681F91">
            <w:pPr>
              <w:rPr>
                <w:rFonts w:ascii="Open Sans" w:hAnsi="Open Sans" w:cs="Open Sans"/>
                <w:sz w:val="20"/>
                <w:szCs w:val="20"/>
              </w:rPr>
            </w:pPr>
            <w:r w:rsidRPr="00DC2A00">
              <w:rPr>
                <w:rFonts w:ascii="Open Sans" w:hAnsi="Open Sans" w:cs="Open Sans"/>
                <w:sz w:val="20"/>
                <w:szCs w:val="20"/>
              </w:rPr>
              <w:t>Permanent,</w:t>
            </w:r>
            <w:r w:rsidR="00BE484D" w:rsidRPr="00DC2A00">
              <w:rPr>
                <w:rFonts w:ascii="Open Sans" w:hAnsi="Open Sans" w:cs="Open Sans"/>
                <w:sz w:val="20"/>
                <w:szCs w:val="20"/>
              </w:rPr>
              <w:t xml:space="preserve"> full-time</w:t>
            </w:r>
            <w:r w:rsidR="001729B3">
              <w:rPr>
                <w:rFonts w:ascii="Open Sans" w:hAnsi="Open Sans" w:cs="Open Sans"/>
                <w:sz w:val="20"/>
                <w:szCs w:val="20"/>
              </w:rPr>
              <w:t>, including regular weekend work</w:t>
            </w:r>
          </w:p>
        </w:tc>
      </w:tr>
    </w:tbl>
    <w:p w14:paraId="0ABD5F85" w14:textId="77777777" w:rsidR="00BE484D" w:rsidRPr="00DC2A00" w:rsidRDefault="00BE484D">
      <w:pPr>
        <w:rPr>
          <w:rFonts w:ascii="Open Sans" w:hAnsi="Open Sans" w:cs="Open Sans"/>
          <w:sz w:val="20"/>
          <w:szCs w:val="20"/>
        </w:rPr>
      </w:pPr>
    </w:p>
    <w:p w14:paraId="1E0614E9" w14:textId="3793284F" w:rsidR="00C61BF6" w:rsidRPr="00DC2A00" w:rsidRDefault="00C61BF6" w:rsidP="00C61BF6">
      <w:pPr>
        <w:jc w:val="both"/>
        <w:rPr>
          <w:rFonts w:ascii="Open Sans" w:hAnsi="Open Sans" w:cs="Open Sans"/>
          <w:sz w:val="20"/>
          <w:szCs w:val="20"/>
        </w:rPr>
      </w:pPr>
      <w:r w:rsidRPr="00DC2A00">
        <w:rPr>
          <w:rFonts w:ascii="Open Sans" w:hAnsi="Open Sans" w:cs="Open Sans"/>
          <w:sz w:val="20"/>
          <w:szCs w:val="20"/>
        </w:rPr>
        <w:t xml:space="preserve">We are looking for an experienced </w:t>
      </w:r>
      <w:r w:rsidR="00AB2081" w:rsidRPr="00DC2A00">
        <w:rPr>
          <w:rFonts w:ascii="Open Sans" w:hAnsi="Open Sans" w:cs="Open Sans"/>
          <w:sz w:val="20"/>
          <w:szCs w:val="20"/>
        </w:rPr>
        <w:t>and talented Functions and E</w:t>
      </w:r>
      <w:r w:rsidRPr="00DC2A00">
        <w:rPr>
          <w:rFonts w:ascii="Open Sans" w:hAnsi="Open Sans" w:cs="Open Sans"/>
          <w:sz w:val="20"/>
          <w:szCs w:val="20"/>
        </w:rPr>
        <w:t xml:space="preserve">vents manager to join the team at our fantastic property, </w:t>
      </w:r>
      <w:r w:rsidR="00493351" w:rsidRPr="00DC2A00">
        <w:rPr>
          <w:rFonts w:ascii="Open Sans" w:hAnsi="Open Sans" w:cs="Open Sans"/>
          <w:sz w:val="20"/>
          <w:szCs w:val="20"/>
        </w:rPr>
        <w:t>Fyvie Castle</w:t>
      </w:r>
      <w:r w:rsidR="00466E1E">
        <w:rPr>
          <w:rFonts w:ascii="Open Sans" w:hAnsi="Open Sans" w:cs="Open Sans"/>
          <w:sz w:val="20"/>
          <w:szCs w:val="20"/>
        </w:rPr>
        <w:t>.</w:t>
      </w:r>
    </w:p>
    <w:p w14:paraId="6A5CECD5" w14:textId="77777777" w:rsidR="00C61BF6" w:rsidRPr="00DC2A00" w:rsidRDefault="00C61BF6" w:rsidP="00C61BF6">
      <w:pPr>
        <w:jc w:val="both"/>
        <w:rPr>
          <w:rFonts w:ascii="Open Sans" w:hAnsi="Open Sans" w:cs="Open Sans"/>
          <w:sz w:val="20"/>
          <w:szCs w:val="20"/>
        </w:rPr>
      </w:pPr>
    </w:p>
    <w:p w14:paraId="09F69E72" w14:textId="77777777" w:rsidR="00493351" w:rsidRPr="00DC2A00" w:rsidRDefault="00493351" w:rsidP="00493351">
      <w:pPr>
        <w:jc w:val="both"/>
        <w:rPr>
          <w:rFonts w:ascii="Open Sans" w:hAnsi="Open Sans" w:cs="Open Sans"/>
          <w:sz w:val="20"/>
          <w:szCs w:val="20"/>
        </w:rPr>
      </w:pPr>
      <w:r w:rsidRPr="00DC2A00">
        <w:rPr>
          <w:rFonts w:ascii="Open Sans" w:hAnsi="Open Sans" w:cs="Open Sans"/>
          <w:sz w:val="20"/>
          <w:szCs w:val="20"/>
        </w:rPr>
        <w:t>This is an exciting opportunity within the heritage industry and the ideal candidate must be passionate about our vision for the Future and what we do every day as a business: Bringing people together and giving them the greatest visitor experience.</w:t>
      </w:r>
    </w:p>
    <w:p w14:paraId="445BB0C6" w14:textId="77777777" w:rsidR="00493351" w:rsidRPr="00DC2A00" w:rsidRDefault="00493351" w:rsidP="00493351">
      <w:pPr>
        <w:rPr>
          <w:rFonts w:ascii="Open Sans" w:hAnsi="Open Sans" w:cs="Open Sans"/>
          <w:sz w:val="20"/>
          <w:szCs w:val="20"/>
        </w:rPr>
      </w:pPr>
    </w:p>
    <w:p w14:paraId="0C996F54" w14:textId="613D8B84" w:rsidR="00C61BF6" w:rsidRPr="00DC2A00" w:rsidRDefault="00493351" w:rsidP="00DC2A00">
      <w:pPr>
        <w:pStyle w:val="Heading1"/>
        <w:jc w:val="both"/>
        <w:rPr>
          <w:rFonts w:ascii="Open Sans" w:hAnsi="Open Sans" w:cs="Open Sans"/>
          <w:b w:val="0"/>
          <w:sz w:val="20"/>
          <w:szCs w:val="20"/>
        </w:rPr>
      </w:pPr>
      <w:r w:rsidRPr="00DC2A00">
        <w:rPr>
          <w:rFonts w:ascii="Open Sans" w:hAnsi="Open Sans" w:cs="Open Sans"/>
          <w:b w:val="0"/>
          <w:sz w:val="20"/>
          <w:szCs w:val="20"/>
        </w:rPr>
        <w:t>Spread over various floor</w:t>
      </w:r>
      <w:r w:rsidR="00466E1E">
        <w:rPr>
          <w:rFonts w:ascii="Open Sans" w:hAnsi="Open Sans" w:cs="Open Sans"/>
          <w:b w:val="0"/>
          <w:sz w:val="20"/>
          <w:szCs w:val="20"/>
        </w:rPr>
        <w:t>s</w:t>
      </w:r>
      <w:r w:rsidRPr="00DC2A00">
        <w:rPr>
          <w:rFonts w:ascii="Open Sans" w:hAnsi="Open Sans" w:cs="Open Sans"/>
          <w:b w:val="0"/>
          <w:sz w:val="20"/>
          <w:szCs w:val="20"/>
        </w:rPr>
        <w:t>, Fyvie Castle boasts a range of private dining and entertainment space, as well as one of the most impressive interiors that oozes history and character</w:t>
      </w:r>
      <w:r w:rsidR="00466E1E">
        <w:rPr>
          <w:rFonts w:ascii="Open Sans" w:hAnsi="Open Sans" w:cs="Open Sans"/>
          <w:b w:val="0"/>
          <w:sz w:val="20"/>
          <w:szCs w:val="20"/>
        </w:rPr>
        <w:t xml:space="preserve"> and is an established premier venue</w:t>
      </w:r>
      <w:r w:rsidRPr="00DC2A00">
        <w:rPr>
          <w:rFonts w:ascii="Open Sans" w:hAnsi="Open Sans" w:cs="Open Sans"/>
          <w:b w:val="0"/>
          <w:sz w:val="20"/>
          <w:szCs w:val="20"/>
        </w:rPr>
        <w:t xml:space="preserve"> for </w:t>
      </w:r>
      <w:r w:rsidR="00466E1E" w:rsidRPr="00DC2A00">
        <w:rPr>
          <w:rFonts w:ascii="Open Sans" w:hAnsi="Open Sans" w:cs="Open Sans"/>
          <w:b w:val="0"/>
          <w:sz w:val="20"/>
          <w:szCs w:val="20"/>
        </w:rPr>
        <w:t>weddings</w:t>
      </w:r>
      <w:r w:rsidR="00466E1E">
        <w:rPr>
          <w:rFonts w:ascii="Open Sans" w:hAnsi="Open Sans" w:cs="Open Sans"/>
          <w:b w:val="0"/>
          <w:sz w:val="20"/>
          <w:szCs w:val="20"/>
        </w:rPr>
        <w:t>, corporate</w:t>
      </w:r>
      <w:r w:rsidRPr="00DC2A00">
        <w:rPr>
          <w:rFonts w:ascii="Open Sans" w:hAnsi="Open Sans" w:cs="Open Sans"/>
          <w:b w:val="0"/>
          <w:sz w:val="20"/>
          <w:szCs w:val="20"/>
        </w:rPr>
        <w:t xml:space="preserve"> events and functions. </w:t>
      </w:r>
    </w:p>
    <w:p w14:paraId="7550A35B" w14:textId="77777777" w:rsidR="00C61BF6" w:rsidRPr="00DC2A00" w:rsidRDefault="00C61BF6" w:rsidP="00107B0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caps w:val="0"/>
          <w:sz w:val="20"/>
          <w:u w:val="single"/>
        </w:rPr>
      </w:pPr>
    </w:p>
    <w:p w14:paraId="3197E2F4" w14:textId="77777777" w:rsidR="00BE484D" w:rsidRPr="00DC2A00" w:rsidRDefault="00107B07" w:rsidP="00107B0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caps w:val="0"/>
          <w:sz w:val="20"/>
          <w:u w:val="single"/>
        </w:rPr>
      </w:pPr>
      <w:r w:rsidRPr="00DC2A00">
        <w:rPr>
          <w:rFonts w:ascii="Open Sans" w:hAnsi="Open Sans" w:cs="Open Sans"/>
          <w:caps w:val="0"/>
          <w:sz w:val="20"/>
          <w:u w:val="single"/>
        </w:rPr>
        <w:t>PURPOSE OF THE ROLE</w:t>
      </w:r>
    </w:p>
    <w:p w14:paraId="2AEA7F16" w14:textId="77777777" w:rsidR="00107B07" w:rsidRPr="00DC2A00" w:rsidRDefault="00107B07" w:rsidP="00107B07">
      <w:pPr>
        <w:rPr>
          <w:rFonts w:ascii="Open Sans" w:hAnsi="Open Sans" w:cs="Open Sans"/>
          <w:sz w:val="20"/>
          <w:szCs w:val="20"/>
          <w:lang w:val="en-GB"/>
        </w:rPr>
      </w:pPr>
    </w:p>
    <w:p w14:paraId="011A3DAC" w14:textId="77777777" w:rsidR="00BE484D" w:rsidRPr="00DC2A00" w:rsidRDefault="00681F91" w:rsidP="009D599E">
      <w:pPr>
        <w:pStyle w:val="BodyText2"/>
        <w:jc w:val="both"/>
        <w:rPr>
          <w:rFonts w:ascii="Open Sans" w:hAnsi="Open Sans" w:cs="Open Sans"/>
          <w:snapToGrid/>
          <w:sz w:val="20"/>
        </w:rPr>
      </w:pPr>
      <w:r w:rsidRPr="00DC2A00">
        <w:rPr>
          <w:rFonts w:ascii="Open Sans" w:hAnsi="Open Sans" w:cs="Open Sans"/>
          <w:snapToGrid/>
          <w:sz w:val="20"/>
        </w:rPr>
        <w:t>To further develop and drive hospitality in its corporate and commercial capacity whilst maintaining and enhancing access to all through educational</w:t>
      </w:r>
      <w:r w:rsidR="00A3614F" w:rsidRPr="00DC2A00">
        <w:rPr>
          <w:rFonts w:ascii="Open Sans" w:hAnsi="Open Sans" w:cs="Open Sans"/>
          <w:snapToGrid/>
          <w:sz w:val="20"/>
        </w:rPr>
        <w:t xml:space="preserve"> </w:t>
      </w:r>
      <w:r w:rsidRPr="00DC2A00">
        <w:rPr>
          <w:rFonts w:ascii="Open Sans" w:hAnsi="Open Sans" w:cs="Open Sans"/>
          <w:snapToGrid/>
          <w:sz w:val="20"/>
        </w:rPr>
        <w:t xml:space="preserve">and family events.  </w:t>
      </w:r>
    </w:p>
    <w:p w14:paraId="66BC9851" w14:textId="77777777" w:rsidR="007D38EB" w:rsidRPr="00DC2A00" w:rsidRDefault="007D38EB" w:rsidP="009D599E">
      <w:pPr>
        <w:pStyle w:val="BodyText2"/>
        <w:jc w:val="both"/>
        <w:rPr>
          <w:rFonts w:ascii="Open Sans" w:hAnsi="Open Sans" w:cs="Open Sans"/>
          <w:snapToGrid/>
          <w:sz w:val="20"/>
        </w:rPr>
      </w:pPr>
    </w:p>
    <w:p w14:paraId="6C2C5B67" w14:textId="54DB074C" w:rsidR="007D38EB" w:rsidRPr="00DC2A00" w:rsidRDefault="00A3614F" w:rsidP="009D599E">
      <w:pPr>
        <w:pStyle w:val="BodyText2"/>
        <w:jc w:val="both"/>
        <w:rPr>
          <w:rFonts w:ascii="Open Sans" w:hAnsi="Open Sans" w:cs="Open Sans"/>
          <w:snapToGrid/>
          <w:sz w:val="20"/>
        </w:rPr>
      </w:pPr>
      <w:r w:rsidRPr="00DC2A00">
        <w:rPr>
          <w:rFonts w:ascii="Open Sans" w:hAnsi="Open Sans" w:cs="Open Sans"/>
          <w:snapToGrid/>
          <w:sz w:val="20"/>
        </w:rPr>
        <w:t xml:space="preserve">The </w:t>
      </w:r>
      <w:r w:rsidR="009D599E" w:rsidRPr="00DC2A00">
        <w:rPr>
          <w:rFonts w:ascii="Open Sans" w:hAnsi="Open Sans" w:cs="Open Sans"/>
          <w:snapToGrid/>
          <w:sz w:val="20"/>
        </w:rPr>
        <w:t>Visitor Services Supervisor</w:t>
      </w:r>
      <w:r w:rsidR="00F73460" w:rsidRPr="00DC2A00">
        <w:rPr>
          <w:rFonts w:ascii="Open Sans" w:hAnsi="Open Sans" w:cs="Open Sans"/>
          <w:snapToGrid/>
          <w:sz w:val="20"/>
        </w:rPr>
        <w:t xml:space="preserve"> (</w:t>
      </w:r>
      <w:r w:rsidR="00466E1E">
        <w:rPr>
          <w:rFonts w:ascii="Open Sans" w:hAnsi="Open Sans" w:cs="Open Sans"/>
          <w:snapToGrid/>
          <w:sz w:val="20"/>
        </w:rPr>
        <w:t>Weddings &amp; Events</w:t>
      </w:r>
      <w:r w:rsidR="00897712" w:rsidRPr="00DC2A00">
        <w:rPr>
          <w:rFonts w:ascii="Open Sans" w:hAnsi="Open Sans" w:cs="Open Sans"/>
          <w:snapToGrid/>
          <w:sz w:val="20"/>
        </w:rPr>
        <w:t xml:space="preserve">) </w:t>
      </w:r>
      <w:r w:rsidR="00C61BF6" w:rsidRPr="00DC2A00">
        <w:rPr>
          <w:rFonts w:ascii="Open Sans" w:hAnsi="Open Sans" w:cs="Open Sans"/>
          <w:snapToGrid/>
          <w:sz w:val="20"/>
        </w:rPr>
        <w:t>at</w:t>
      </w:r>
      <w:r w:rsidR="009D599E" w:rsidRPr="00DC2A00">
        <w:rPr>
          <w:rFonts w:ascii="Open Sans" w:hAnsi="Open Sans" w:cs="Open Sans"/>
          <w:snapToGrid/>
          <w:sz w:val="20"/>
        </w:rPr>
        <w:t xml:space="preserve"> </w:t>
      </w:r>
      <w:r w:rsidR="00493351" w:rsidRPr="00DC2A00">
        <w:rPr>
          <w:rFonts w:ascii="Open Sans" w:hAnsi="Open Sans" w:cs="Open Sans"/>
          <w:snapToGrid/>
          <w:sz w:val="20"/>
        </w:rPr>
        <w:t>Fyvie Castle</w:t>
      </w:r>
      <w:r w:rsidR="007D38EB" w:rsidRPr="00DC2A00">
        <w:rPr>
          <w:rFonts w:ascii="Open Sans" w:hAnsi="Open Sans" w:cs="Open Sans"/>
          <w:snapToGrid/>
          <w:sz w:val="20"/>
        </w:rPr>
        <w:t xml:space="preserve"> </w:t>
      </w:r>
      <w:r w:rsidRPr="00DC2A00">
        <w:rPr>
          <w:rFonts w:ascii="Open Sans" w:hAnsi="Open Sans" w:cs="Open Sans"/>
          <w:snapToGrid/>
          <w:sz w:val="20"/>
        </w:rPr>
        <w:t xml:space="preserve">plays a pivotal role ensuring that </w:t>
      </w:r>
      <w:r w:rsidR="007D38EB" w:rsidRPr="00DC2A00">
        <w:rPr>
          <w:rFonts w:ascii="Open Sans" w:hAnsi="Open Sans" w:cs="Open Sans"/>
          <w:snapToGrid/>
          <w:sz w:val="20"/>
        </w:rPr>
        <w:t xml:space="preserve">the </w:t>
      </w:r>
      <w:r w:rsidRPr="00DC2A00">
        <w:rPr>
          <w:rFonts w:ascii="Open Sans" w:hAnsi="Open Sans" w:cs="Open Sans"/>
          <w:snapToGrid/>
          <w:sz w:val="20"/>
        </w:rPr>
        <w:t>management objectives are translated into pragmatic actions by staff, and, with delegated responsibility for opening arrange</w:t>
      </w:r>
      <w:r w:rsidR="007D38EB" w:rsidRPr="00DC2A00">
        <w:rPr>
          <w:rFonts w:ascii="Open Sans" w:hAnsi="Open Sans" w:cs="Open Sans"/>
          <w:snapToGrid/>
          <w:sz w:val="20"/>
        </w:rPr>
        <w:t>ments, functions and events, is</w:t>
      </w:r>
      <w:r w:rsidRPr="00DC2A00">
        <w:rPr>
          <w:rFonts w:ascii="Open Sans" w:hAnsi="Open Sans" w:cs="Open Sans"/>
          <w:snapToGrid/>
          <w:sz w:val="20"/>
        </w:rPr>
        <w:t xml:space="preserve"> the “face” of the Trust to visitors and corporate/private-hire clients</w:t>
      </w:r>
      <w:r w:rsidR="008F3097" w:rsidRPr="00DC2A00">
        <w:rPr>
          <w:rFonts w:ascii="Open Sans" w:hAnsi="Open Sans" w:cs="Open Sans"/>
          <w:snapToGrid/>
          <w:sz w:val="20"/>
        </w:rPr>
        <w:t xml:space="preserve">.  As such, </w:t>
      </w:r>
      <w:r w:rsidR="005905E8">
        <w:rPr>
          <w:rFonts w:ascii="Open Sans" w:hAnsi="Open Sans" w:cs="Open Sans"/>
          <w:snapToGrid/>
          <w:sz w:val="20"/>
        </w:rPr>
        <w:t xml:space="preserve">they </w:t>
      </w:r>
      <w:r w:rsidR="008F3097" w:rsidRPr="00DC2A00">
        <w:rPr>
          <w:rFonts w:ascii="Open Sans" w:hAnsi="Open Sans" w:cs="Open Sans"/>
          <w:snapToGrid/>
          <w:sz w:val="20"/>
        </w:rPr>
        <w:t>directly influences public perceptions of the Trust and is crucial to developing and maintaining the property’s local/national reputation.</w:t>
      </w:r>
      <w:r w:rsidR="008771A3" w:rsidRPr="00DC2A00">
        <w:rPr>
          <w:rFonts w:ascii="Open Sans" w:hAnsi="Open Sans" w:cs="Open Sans"/>
          <w:snapToGrid/>
          <w:sz w:val="20"/>
        </w:rPr>
        <w:t xml:space="preserve"> </w:t>
      </w:r>
    </w:p>
    <w:p w14:paraId="7CBB6D02" w14:textId="77777777" w:rsidR="007D38EB" w:rsidRPr="00DC2A00" w:rsidRDefault="007D38EB" w:rsidP="009D599E">
      <w:pPr>
        <w:pStyle w:val="BodyText2"/>
        <w:jc w:val="both"/>
        <w:rPr>
          <w:rFonts w:ascii="Open Sans" w:hAnsi="Open Sans" w:cs="Open Sans"/>
          <w:snapToGrid/>
          <w:sz w:val="20"/>
        </w:rPr>
      </w:pPr>
    </w:p>
    <w:p w14:paraId="3D51E9D3" w14:textId="1AC14F7D" w:rsidR="00A3614F" w:rsidRPr="00DC2A00" w:rsidRDefault="007D38EB" w:rsidP="009D599E">
      <w:pPr>
        <w:pStyle w:val="BodyText2"/>
        <w:jc w:val="both"/>
        <w:rPr>
          <w:rFonts w:ascii="Open Sans" w:hAnsi="Open Sans" w:cs="Open Sans"/>
          <w:snapToGrid/>
          <w:sz w:val="20"/>
        </w:rPr>
      </w:pPr>
      <w:r w:rsidRPr="00DC2A00">
        <w:rPr>
          <w:rFonts w:ascii="Open Sans" w:hAnsi="Open Sans" w:cs="Open Sans"/>
          <w:snapToGrid/>
          <w:sz w:val="20"/>
        </w:rPr>
        <w:t xml:space="preserve">The successful candidate will </w:t>
      </w:r>
      <w:r w:rsidR="004D5C4C" w:rsidRPr="00DC2A00">
        <w:rPr>
          <w:rFonts w:ascii="Open Sans" w:hAnsi="Open Sans" w:cs="Open Sans"/>
          <w:snapToGrid/>
          <w:sz w:val="20"/>
        </w:rPr>
        <w:t>be expected to work long and unsociable hours</w:t>
      </w:r>
      <w:r w:rsidR="002E710F" w:rsidRPr="00DC2A00">
        <w:rPr>
          <w:rFonts w:ascii="Open Sans" w:hAnsi="Open Sans" w:cs="Open Sans"/>
          <w:snapToGrid/>
          <w:sz w:val="20"/>
        </w:rPr>
        <w:t xml:space="preserve"> on occasion</w:t>
      </w:r>
      <w:r w:rsidR="004D5C4C" w:rsidRPr="00DC2A00">
        <w:rPr>
          <w:rFonts w:ascii="Open Sans" w:hAnsi="Open Sans" w:cs="Open Sans"/>
          <w:snapToGrid/>
          <w:sz w:val="20"/>
        </w:rPr>
        <w:t xml:space="preserve"> to achieve tough financial objectives.  </w:t>
      </w:r>
      <w:r w:rsidR="005905E8">
        <w:rPr>
          <w:rFonts w:ascii="Open Sans" w:hAnsi="Open Sans" w:cs="Open Sans"/>
          <w:snapToGrid/>
          <w:sz w:val="20"/>
        </w:rPr>
        <w:t>They</w:t>
      </w:r>
      <w:r w:rsidR="004D5C4C" w:rsidRPr="00DC2A00">
        <w:rPr>
          <w:rFonts w:ascii="Open Sans" w:hAnsi="Open Sans" w:cs="Open Sans"/>
          <w:snapToGrid/>
          <w:sz w:val="20"/>
        </w:rPr>
        <w:t xml:space="preserve"> will be outgoing, assertive and approachable with a flair for innovative ideas.</w:t>
      </w:r>
      <w:r w:rsidR="008771A3" w:rsidRPr="00DC2A00">
        <w:rPr>
          <w:rFonts w:ascii="Open Sans" w:hAnsi="Open Sans" w:cs="Open Sans"/>
          <w:snapToGrid/>
          <w:sz w:val="20"/>
        </w:rPr>
        <w:t xml:space="preserve"> </w:t>
      </w:r>
      <w:r w:rsidR="003735DB" w:rsidRPr="00DC2A00">
        <w:rPr>
          <w:rFonts w:ascii="Open Sans" w:hAnsi="Open Sans" w:cs="Open Sans"/>
          <w:snapToGrid/>
          <w:sz w:val="20"/>
        </w:rPr>
        <w:br/>
      </w:r>
    </w:p>
    <w:p w14:paraId="0A84267D" w14:textId="77777777" w:rsidR="00BE484D" w:rsidRPr="00DC2A00" w:rsidRDefault="00107B07" w:rsidP="00107B07">
      <w:pPr>
        <w:rPr>
          <w:rFonts w:ascii="Open Sans" w:hAnsi="Open Sans" w:cs="Open Sans"/>
          <w:b/>
          <w:sz w:val="20"/>
          <w:szCs w:val="20"/>
        </w:rPr>
      </w:pPr>
      <w:r w:rsidRPr="00DC2A00">
        <w:rPr>
          <w:rFonts w:ascii="Open Sans" w:hAnsi="Open Sans" w:cs="Open Sans"/>
          <w:b/>
          <w:sz w:val="20"/>
          <w:szCs w:val="20"/>
          <w:u w:val="single"/>
        </w:rPr>
        <w:t>KEY RESPONSIBILITIES</w:t>
      </w:r>
      <w:r w:rsidR="00577FE5" w:rsidRPr="00DC2A00">
        <w:rPr>
          <w:rFonts w:ascii="Open Sans" w:hAnsi="Open Sans" w:cs="Open Sans"/>
          <w:b/>
          <w:sz w:val="20"/>
          <w:szCs w:val="20"/>
        </w:rPr>
        <w:t>:</w:t>
      </w:r>
      <w:r w:rsidRPr="00DC2A00">
        <w:rPr>
          <w:rFonts w:ascii="Open Sans" w:hAnsi="Open Sans" w:cs="Open Sans"/>
          <w:b/>
          <w:sz w:val="20"/>
          <w:szCs w:val="20"/>
        </w:rPr>
        <w:br/>
      </w:r>
    </w:p>
    <w:p w14:paraId="0AC52CEE" w14:textId="77777777" w:rsidR="00BE484D" w:rsidRPr="00DC2A00" w:rsidRDefault="00BE484D" w:rsidP="00107B07">
      <w:pPr>
        <w:numPr>
          <w:ilvl w:val="0"/>
          <w:numId w:val="14"/>
        </w:numPr>
        <w:tabs>
          <w:tab w:val="clear" w:pos="720"/>
        </w:tabs>
        <w:ind w:left="360"/>
        <w:rPr>
          <w:rFonts w:ascii="Open Sans" w:hAnsi="Open Sans" w:cs="Open Sans"/>
          <w:sz w:val="20"/>
          <w:szCs w:val="20"/>
        </w:rPr>
      </w:pPr>
      <w:r w:rsidRPr="00DC2A00">
        <w:rPr>
          <w:rFonts w:ascii="Open Sans" w:hAnsi="Open Sans" w:cs="Open Sans"/>
          <w:b/>
          <w:bCs/>
          <w:sz w:val="20"/>
          <w:szCs w:val="20"/>
        </w:rPr>
        <w:t>Planning and operational delivery:</w:t>
      </w:r>
    </w:p>
    <w:p w14:paraId="49595DAF" w14:textId="77777777" w:rsidR="00BE484D" w:rsidRPr="00DC2A00" w:rsidRDefault="004D5C4C" w:rsidP="00107B07">
      <w:pPr>
        <w:numPr>
          <w:ilvl w:val="1"/>
          <w:numId w:val="14"/>
        </w:numPr>
        <w:rPr>
          <w:rFonts w:ascii="Open Sans" w:hAnsi="Open Sans" w:cs="Open Sans"/>
          <w:sz w:val="20"/>
          <w:szCs w:val="20"/>
        </w:rPr>
      </w:pPr>
      <w:r w:rsidRPr="00DC2A00">
        <w:rPr>
          <w:rFonts w:ascii="Open Sans" w:hAnsi="Open Sans" w:cs="Open Sans"/>
          <w:sz w:val="20"/>
          <w:szCs w:val="20"/>
        </w:rPr>
        <w:t>In conjunction with th</w:t>
      </w:r>
      <w:r w:rsidR="00C61BF6" w:rsidRPr="00DC2A00">
        <w:rPr>
          <w:rFonts w:ascii="Open Sans" w:hAnsi="Open Sans" w:cs="Open Sans"/>
          <w:sz w:val="20"/>
          <w:szCs w:val="20"/>
        </w:rPr>
        <w:t>e Annual Operating Plan</w:t>
      </w:r>
      <w:r w:rsidR="009A3DD2" w:rsidRPr="00DC2A00">
        <w:rPr>
          <w:rFonts w:ascii="Open Sans" w:hAnsi="Open Sans" w:cs="Open Sans"/>
          <w:sz w:val="20"/>
          <w:szCs w:val="20"/>
        </w:rPr>
        <w:t xml:space="preserve"> and the Operations Manager</w:t>
      </w:r>
      <w:r w:rsidRPr="00DC2A00">
        <w:rPr>
          <w:rFonts w:ascii="Open Sans" w:hAnsi="Open Sans" w:cs="Open Sans"/>
          <w:sz w:val="20"/>
          <w:szCs w:val="20"/>
        </w:rPr>
        <w:t>, create and deliver a strategy to achieve specific financial and reputational objectives.</w:t>
      </w:r>
    </w:p>
    <w:p w14:paraId="046BD766" w14:textId="467E1C0F" w:rsidR="004D5C4C" w:rsidRPr="00DC2A00" w:rsidRDefault="00C0237A" w:rsidP="00107B07">
      <w:pPr>
        <w:numPr>
          <w:ilvl w:val="1"/>
          <w:numId w:val="14"/>
        </w:numPr>
        <w:rPr>
          <w:rFonts w:ascii="Open Sans" w:hAnsi="Open Sans" w:cs="Open Sans"/>
          <w:sz w:val="20"/>
          <w:szCs w:val="20"/>
        </w:rPr>
      </w:pPr>
      <w:r w:rsidRPr="00DC2A00">
        <w:rPr>
          <w:rFonts w:ascii="Open Sans" w:hAnsi="Open Sans" w:cs="Open Sans"/>
          <w:sz w:val="20"/>
          <w:szCs w:val="20"/>
        </w:rPr>
        <w:t>Continue to expa</w:t>
      </w:r>
      <w:r w:rsidR="00C713CF" w:rsidRPr="00DC2A00">
        <w:rPr>
          <w:rFonts w:ascii="Open Sans" w:hAnsi="Open Sans" w:cs="Open Sans"/>
          <w:sz w:val="20"/>
          <w:szCs w:val="20"/>
        </w:rPr>
        <w:t>nd and develop the ongoing</w:t>
      </w:r>
      <w:r w:rsidRPr="00DC2A00">
        <w:rPr>
          <w:rFonts w:ascii="Open Sans" w:hAnsi="Open Sans" w:cs="Open Sans"/>
          <w:sz w:val="20"/>
          <w:szCs w:val="20"/>
        </w:rPr>
        <w:t xml:space="preserve"> year</w:t>
      </w:r>
      <w:r w:rsidR="00C713CF" w:rsidRPr="00DC2A00">
        <w:rPr>
          <w:rFonts w:ascii="Open Sans" w:hAnsi="Open Sans" w:cs="Open Sans"/>
          <w:sz w:val="20"/>
          <w:szCs w:val="20"/>
        </w:rPr>
        <w:t>ly</w:t>
      </w:r>
      <w:r w:rsidRPr="00DC2A00">
        <w:rPr>
          <w:rFonts w:ascii="Open Sans" w:hAnsi="Open Sans" w:cs="Open Sans"/>
          <w:sz w:val="20"/>
          <w:szCs w:val="20"/>
        </w:rPr>
        <w:t xml:space="preserve"> event plan</w:t>
      </w:r>
      <w:r w:rsidR="004C550B">
        <w:rPr>
          <w:rFonts w:ascii="Open Sans" w:hAnsi="Open Sans" w:cs="Open Sans"/>
          <w:sz w:val="20"/>
          <w:szCs w:val="20"/>
        </w:rPr>
        <w:t>.</w:t>
      </w:r>
    </w:p>
    <w:p w14:paraId="383308D8" w14:textId="77777777" w:rsidR="00C0237A" w:rsidRPr="00DC2A00" w:rsidRDefault="007344D2" w:rsidP="00107B07">
      <w:pPr>
        <w:numPr>
          <w:ilvl w:val="1"/>
          <w:numId w:val="14"/>
        </w:numPr>
        <w:rPr>
          <w:rFonts w:ascii="Open Sans" w:hAnsi="Open Sans" w:cs="Open Sans"/>
          <w:sz w:val="20"/>
          <w:szCs w:val="20"/>
        </w:rPr>
      </w:pPr>
      <w:r w:rsidRPr="00DC2A00">
        <w:rPr>
          <w:rFonts w:ascii="Open Sans" w:hAnsi="Open Sans" w:cs="Open Sans"/>
          <w:sz w:val="20"/>
          <w:szCs w:val="20"/>
        </w:rPr>
        <w:t>Maintain and record all communications pertaining to all functions and events.</w:t>
      </w:r>
    </w:p>
    <w:p w14:paraId="18E7276E" w14:textId="625C6C52" w:rsidR="007344D2" w:rsidRPr="00DC2A00" w:rsidRDefault="007344D2" w:rsidP="00107B07">
      <w:pPr>
        <w:numPr>
          <w:ilvl w:val="1"/>
          <w:numId w:val="14"/>
        </w:numPr>
        <w:rPr>
          <w:rFonts w:ascii="Open Sans" w:hAnsi="Open Sans" w:cs="Open Sans"/>
          <w:sz w:val="20"/>
          <w:szCs w:val="20"/>
        </w:rPr>
      </w:pPr>
      <w:r w:rsidRPr="00DC2A00">
        <w:rPr>
          <w:rFonts w:ascii="Open Sans" w:hAnsi="Open Sans" w:cs="Open Sans"/>
          <w:sz w:val="20"/>
          <w:szCs w:val="20"/>
        </w:rPr>
        <w:t>Co-ordinating with all departments to ensure an efficient delivery of customer services during functions and events</w:t>
      </w:r>
      <w:r w:rsidR="00E81251">
        <w:rPr>
          <w:rFonts w:ascii="Open Sans" w:hAnsi="Open Sans" w:cs="Open Sans"/>
          <w:sz w:val="20"/>
          <w:szCs w:val="20"/>
        </w:rPr>
        <w:t xml:space="preserve"> while supporting normal operations to ensure the smooth running of this site.</w:t>
      </w:r>
    </w:p>
    <w:p w14:paraId="76E05C15" w14:textId="77777777" w:rsidR="007344D2" w:rsidRPr="001729B3" w:rsidRDefault="007344D2" w:rsidP="007344D2">
      <w:pPr>
        <w:numPr>
          <w:ilvl w:val="1"/>
          <w:numId w:val="14"/>
        </w:numPr>
        <w:rPr>
          <w:rFonts w:ascii="Open Sans" w:hAnsi="Open Sans" w:cs="Open Sans"/>
          <w:b/>
          <w:bCs/>
          <w:sz w:val="20"/>
          <w:szCs w:val="20"/>
        </w:rPr>
      </w:pPr>
      <w:r w:rsidRPr="00DC2A00">
        <w:rPr>
          <w:rFonts w:ascii="Open Sans" w:hAnsi="Open Sans" w:cs="Open Sans"/>
          <w:sz w:val="20"/>
          <w:szCs w:val="20"/>
        </w:rPr>
        <w:t xml:space="preserve">Execute the functions and events in conjunction with licensing laws for Public Entertainment Licensing and Alcohol Licensing.  This will also include </w:t>
      </w:r>
      <w:r w:rsidR="002663EE" w:rsidRPr="00DC2A00">
        <w:rPr>
          <w:rFonts w:ascii="Open Sans" w:hAnsi="Open Sans" w:cs="Open Sans"/>
          <w:sz w:val="20"/>
          <w:szCs w:val="20"/>
        </w:rPr>
        <w:t xml:space="preserve">evaluating and creating risk assessments and insurance documents. </w:t>
      </w:r>
    </w:p>
    <w:p w14:paraId="5E38EFAE" w14:textId="23547B91" w:rsidR="001729B3" w:rsidRPr="001729B3" w:rsidRDefault="001729B3" w:rsidP="001729B3">
      <w:pPr>
        <w:numPr>
          <w:ilvl w:val="1"/>
          <w:numId w:val="14"/>
        </w:numPr>
        <w:jc w:val="both"/>
        <w:rPr>
          <w:rFonts w:ascii="Open Sans" w:hAnsi="Open Sans" w:cs="Open Sans"/>
          <w:sz w:val="20"/>
          <w:szCs w:val="20"/>
        </w:rPr>
      </w:pPr>
      <w:r w:rsidRPr="00DC2A00">
        <w:rPr>
          <w:rFonts w:ascii="Open Sans" w:hAnsi="Open Sans" w:cs="Open Sans"/>
          <w:sz w:val="20"/>
          <w:szCs w:val="20"/>
        </w:rPr>
        <w:t>To act as Duty Manager on a shared basis, which will involve weekend and evening work.</w:t>
      </w:r>
    </w:p>
    <w:p w14:paraId="3746456A" w14:textId="77777777" w:rsidR="006279E5" w:rsidRDefault="006279E5" w:rsidP="006279E5">
      <w:pPr>
        <w:rPr>
          <w:rFonts w:ascii="Open Sans" w:hAnsi="Open Sans" w:cs="Open Sans"/>
          <w:sz w:val="20"/>
          <w:szCs w:val="20"/>
        </w:rPr>
      </w:pPr>
    </w:p>
    <w:p w14:paraId="64B4CAA9" w14:textId="77777777" w:rsidR="006279E5" w:rsidRPr="00DC2A00" w:rsidRDefault="006279E5" w:rsidP="006279E5">
      <w:pPr>
        <w:rPr>
          <w:rFonts w:ascii="Open Sans" w:hAnsi="Open Sans" w:cs="Open Sans"/>
          <w:b/>
          <w:bCs/>
          <w:sz w:val="20"/>
          <w:szCs w:val="20"/>
        </w:rPr>
      </w:pPr>
    </w:p>
    <w:p w14:paraId="18398984" w14:textId="77777777" w:rsidR="00DC2A00" w:rsidRPr="00DC2A00" w:rsidRDefault="00DC2A00" w:rsidP="00DC2A00">
      <w:pPr>
        <w:ind w:left="1440"/>
        <w:rPr>
          <w:rFonts w:ascii="Open Sans" w:hAnsi="Open Sans" w:cs="Open Sans"/>
          <w:b/>
          <w:bCs/>
          <w:sz w:val="20"/>
          <w:szCs w:val="20"/>
        </w:rPr>
      </w:pPr>
    </w:p>
    <w:p w14:paraId="725D5867" w14:textId="77777777" w:rsidR="00BE484D" w:rsidRPr="00DC2A00" w:rsidRDefault="00BE484D" w:rsidP="00107B07">
      <w:pPr>
        <w:numPr>
          <w:ilvl w:val="0"/>
          <w:numId w:val="14"/>
        </w:numPr>
        <w:tabs>
          <w:tab w:val="clear" w:pos="720"/>
        </w:tabs>
        <w:ind w:left="360"/>
        <w:rPr>
          <w:rFonts w:ascii="Open Sans" w:hAnsi="Open Sans" w:cs="Open Sans"/>
          <w:sz w:val="20"/>
          <w:szCs w:val="20"/>
        </w:rPr>
      </w:pPr>
      <w:r w:rsidRPr="00DC2A00">
        <w:rPr>
          <w:rFonts w:ascii="Open Sans" w:hAnsi="Open Sans" w:cs="Open Sans"/>
          <w:b/>
          <w:bCs/>
          <w:sz w:val="20"/>
          <w:szCs w:val="20"/>
        </w:rPr>
        <w:t>People management:</w:t>
      </w:r>
    </w:p>
    <w:p w14:paraId="5742C9E0" w14:textId="00642FA5" w:rsidR="001729B3" w:rsidRPr="001729B3" w:rsidRDefault="001729B3" w:rsidP="00107B07">
      <w:pPr>
        <w:numPr>
          <w:ilvl w:val="1"/>
          <w:numId w:val="14"/>
        </w:numPr>
        <w:rPr>
          <w:rFonts w:ascii="Open Sans" w:hAnsi="Open Sans" w:cs="Open Sans"/>
          <w:sz w:val="20"/>
          <w:szCs w:val="20"/>
        </w:rPr>
      </w:pPr>
      <w:r>
        <w:rPr>
          <w:rFonts w:ascii="Open Sans" w:hAnsi="Open Sans" w:cs="Open Sans"/>
          <w:sz w:val="20"/>
          <w:szCs w:val="20"/>
        </w:rPr>
        <w:t>Line manage one Visitor Services Assistant and coordinate events volunteers.</w:t>
      </w:r>
    </w:p>
    <w:p w14:paraId="02156441" w14:textId="19867BA9" w:rsidR="00C0237A" w:rsidRPr="00DC2A00" w:rsidRDefault="00C0237A" w:rsidP="00107B07">
      <w:pPr>
        <w:numPr>
          <w:ilvl w:val="1"/>
          <w:numId w:val="14"/>
        </w:numPr>
        <w:rPr>
          <w:rFonts w:ascii="Open Sans" w:hAnsi="Open Sans" w:cs="Open Sans"/>
          <w:sz w:val="20"/>
          <w:szCs w:val="20"/>
        </w:rPr>
      </w:pPr>
      <w:r w:rsidRPr="00DC2A00">
        <w:rPr>
          <w:rFonts w:ascii="Open Sans" w:hAnsi="Open Sans" w:cs="Open Sans"/>
          <w:bCs/>
          <w:sz w:val="20"/>
          <w:szCs w:val="20"/>
        </w:rPr>
        <w:t>Liaise with new and existing stakeholders and initiate partnerships to increase awareness of our heritage.</w:t>
      </w:r>
    </w:p>
    <w:p w14:paraId="09B3B668" w14:textId="3DF9217D" w:rsidR="00C0237A" w:rsidRPr="00DC2A00" w:rsidRDefault="00C0237A" w:rsidP="00107B07">
      <w:pPr>
        <w:numPr>
          <w:ilvl w:val="1"/>
          <w:numId w:val="14"/>
        </w:numPr>
        <w:rPr>
          <w:rFonts w:ascii="Open Sans" w:hAnsi="Open Sans" w:cs="Open Sans"/>
          <w:sz w:val="20"/>
          <w:szCs w:val="20"/>
        </w:rPr>
      </w:pPr>
      <w:r w:rsidRPr="00DC2A00">
        <w:rPr>
          <w:rFonts w:ascii="Open Sans" w:hAnsi="Open Sans" w:cs="Open Sans"/>
          <w:bCs/>
          <w:sz w:val="20"/>
          <w:szCs w:val="20"/>
        </w:rPr>
        <w:t xml:space="preserve">Build relationships of </w:t>
      </w:r>
      <w:r w:rsidR="001729B3">
        <w:rPr>
          <w:rFonts w:ascii="Open Sans" w:hAnsi="Open Sans" w:cs="Open Sans"/>
          <w:bCs/>
          <w:sz w:val="20"/>
          <w:szCs w:val="20"/>
        </w:rPr>
        <w:t>t</w:t>
      </w:r>
      <w:r w:rsidRPr="00DC2A00">
        <w:rPr>
          <w:rFonts w:ascii="Open Sans" w:hAnsi="Open Sans" w:cs="Open Sans"/>
          <w:bCs/>
          <w:sz w:val="20"/>
          <w:szCs w:val="20"/>
        </w:rPr>
        <w:t>rust for all clients from inception to delivery to provide exceptional customer service.</w:t>
      </w:r>
    </w:p>
    <w:p w14:paraId="3DBC4B5B" w14:textId="77777777" w:rsidR="00BE484D" w:rsidRPr="00DC2A00" w:rsidRDefault="00D00202" w:rsidP="00107B07">
      <w:pPr>
        <w:numPr>
          <w:ilvl w:val="1"/>
          <w:numId w:val="14"/>
        </w:numPr>
        <w:rPr>
          <w:rFonts w:ascii="Open Sans" w:hAnsi="Open Sans" w:cs="Open Sans"/>
          <w:sz w:val="20"/>
          <w:szCs w:val="20"/>
        </w:rPr>
      </w:pPr>
      <w:r w:rsidRPr="00DC2A00">
        <w:rPr>
          <w:rFonts w:ascii="Open Sans" w:hAnsi="Open Sans" w:cs="Open Sans"/>
          <w:sz w:val="20"/>
          <w:szCs w:val="20"/>
        </w:rPr>
        <w:t>Supervise</w:t>
      </w:r>
      <w:r w:rsidR="00BE484D" w:rsidRPr="00DC2A00">
        <w:rPr>
          <w:rFonts w:ascii="Open Sans" w:hAnsi="Open Sans" w:cs="Open Sans"/>
          <w:sz w:val="20"/>
          <w:szCs w:val="20"/>
        </w:rPr>
        <w:t xml:space="preserve"> services provided by third parties (e.g. suppliers, contractors, franchisees) such that they adhere to Trust policy and standards and ensures the safety of staff, volunteers, visitors and others.</w:t>
      </w:r>
    </w:p>
    <w:p w14:paraId="7BA3C197" w14:textId="1788E5D4" w:rsidR="000262E4" w:rsidRDefault="002663EE" w:rsidP="00107B07">
      <w:pPr>
        <w:numPr>
          <w:ilvl w:val="1"/>
          <w:numId w:val="14"/>
        </w:numPr>
        <w:rPr>
          <w:rFonts w:ascii="Open Sans" w:hAnsi="Open Sans" w:cs="Open Sans"/>
          <w:sz w:val="20"/>
          <w:szCs w:val="20"/>
        </w:rPr>
      </w:pPr>
      <w:r w:rsidRPr="00DC2A00">
        <w:rPr>
          <w:rFonts w:ascii="Open Sans" w:hAnsi="Open Sans" w:cs="Open Sans"/>
          <w:sz w:val="20"/>
          <w:szCs w:val="20"/>
        </w:rPr>
        <w:t>Deputise as Duty Manager</w:t>
      </w:r>
      <w:r w:rsidR="00E81251">
        <w:rPr>
          <w:rFonts w:ascii="Open Sans" w:hAnsi="Open Sans" w:cs="Open Sans"/>
          <w:sz w:val="20"/>
          <w:szCs w:val="20"/>
        </w:rPr>
        <w:t xml:space="preserve"> and coordinate site teams to support normal and event operations</w:t>
      </w:r>
      <w:r w:rsidR="0042715A">
        <w:rPr>
          <w:rFonts w:ascii="Open Sans" w:hAnsi="Open Sans" w:cs="Open Sans"/>
          <w:sz w:val="20"/>
          <w:szCs w:val="20"/>
        </w:rPr>
        <w:t>.</w:t>
      </w:r>
    </w:p>
    <w:p w14:paraId="5446AE66" w14:textId="77777777" w:rsidR="00DC2A00" w:rsidRPr="00DC2A00" w:rsidRDefault="00DC2A00" w:rsidP="00DC2A00">
      <w:pPr>
        <w:ind w:left="1440"/>
        <w:rPr>
          <w:rFonts w:ascii="Open Sans" w:hAnsi="Open Sans" w:cs="Open Sans"/>
          <w:sz w:val="20"/>
          <w:szCs w:val="20"/>
        </w:rPr>
      </w:pPr>
    </w:p>
    <w:p w14:paraId="369D524D" w14:textId="77777777" w:rsidR="00BE484D" w:rsidRPr="00DC2A00" w:rsidRDefault="00BE484D" w:rsidP="00107B07">
      <w:pPr>
        <w:numPr>
          <w:ilvl w:val="0"/>
          <w:numId w:val="14"/>
        </w:numPr>
        <w:tabs>
          <w:tab w:val="clear" w:pos="720"/>
        </w:tabs>
        <w:ind w:left="360"/>
        <w:rPr>
          <w:rFonts w:ascii="Open Sans" w:hAnsi="Open Sans" w:cs="Open Sans"/>
          <w:sz w:val="20"/>
          <w:szCs w:val="20"/>
        </w:rPr>
      </w:pPr>
      <w:r w:rsidRPr="00DC2A00">
        <w:rPr>
          <w:rFonts w:ascii="Open Sans" w:hAnsi="Open Sans" w:cs="Open Sans"/>
          <w:b/>
          <w:bCs/>
          <w:sz w:val="20"/>
          <w:szCs w:val="20"/>
        </w:rPr>
        <w:t>Direct management of the heritage:</w:t>
      </w:r>
    </w:p>
    <w:p w14:paraId="4C6B263E" w14:textId="5357A8AA" w:rsidR="00BE484D" w:rsidRPr="00DC2A00" w:rsidRDefault="008771A3" w:rsidP="00107B07">
      <w:pPr>
        <w:numPr>
          <w:ilvl w:val="1"/>
          <w:numId w:val="14"/>
        </w:numPr>
        <w:rPr>
          <w:rFonts w:ascii="Open Sans" w:hAnsi="Open Sans" w:cs="Open Sans"/>
          <w:sz w:val="20"/>
          <w:szCs w:val="20"/>
        </w:rPr>
      </w:pPr>
      <w:r w:rsidRPr="00DC2A00">
        <w:rPr>
          <w:rFonts w:ascii="Open Sans" w:hAnsi="Open Sans" w:cs="Open Sans"/>
          <w:sz w:val="20"/>
          <w:szCs w:val="20"/>
        </w:rPr>
        <w:t xml:space="preserve">Ensure that access arrangements to the Castle (in particular) are coordinated with the Collections Care Assistant, and are consistent with the Trust’s policies and procedures for collections conservation and buildings repair and maintenance </w:t>
      </w:r>
      <w:r w:rsidR="000262E4" w:rsidRPr="00DC2A00">
        <w:rPr>
          <w:rFonts w:ascii="Open Sans" w:hAnsi="Open Sans" w:cs="Open Sans"/>
          <w:sz w:val="20"/>
          <w:szCs w:val="20"/>
        </w:rPr>
        <w:t>on the advice of its specialists</w:t>
      </w:r>
      <w:r w:rsidR="001729B3">
        <w:rPr>
          <w:rFonts w:ascii="Open Sans" w:hAnsi="Open Sans" w:cs="Open Sans"/>
          <w:sz w:val="20"/>
          <w:szCs w:val="20"/>
        </w:rPr>
        <w:t>.</w:t>
      </w:r>
    </w:p>
    <w:p w14:paraId="45A7034C" w14:textId="77777777" w:rsidR="00ED1E06" w:rsidRDefault="00ED1E06" w:rsidP="00107B07">
      <w:pPr>
        <w:numPr>
          <w:ilvl w:val="1"/>
          <w:numId w:val="14"/>
        </w:numPr>
        <w:rPr>
          <w:rFonts w:ascii="Open Sans" w:hAnsi="Open Sans" w:cs="Open Sans"/>
          <w:sz w:val="20"/>
          <w:szCs w:val="20"/>
        </w:rPr>
      </w:pPr>
      <w:r w:rsidRPr="00DC2A00">
        <w:rPr>
          <w:rFonts w:ascii="Open Sans" w:hAnsi="Open Sans" w:cs="Open Sans"/>
          <w:sz w:val="20"/>
          <w:szCs w:val="20"/>
        </w:rPr>
        <w:t>Ensure each and every event promotes the Trust’s Strategic Themes</w:t>
      </w:r>
    </w:p>
    <w:p w14:paraId="33364E3B" w14:textId="77777777" w:rsidR="00DC2A00" w:rsidRPr="00DC2A00" w:rsidRDefault="00DC2A00" w:rsidP="00DC2A00">
      <w:pPr>
        <w:ind w:left="1440"/>
        <w:rPr>
          <w:rFonts w:ascii="Open Sans" w:hAnsi="Open Sans" w:cs="Open Sans"/>
          <w:sz w:val="20"/>
          <w:szCs w:val="20"/>
        </w:rPr>
      </w:pPr>
    </w:p>
    <w:p w14:paraId="4563FC2F" w14:textId="77777777" w:rsidR="00BE484D" w:rsidRPr="00DC2A00" w:rsidRDefault="00BE484D" w:rsidP="00107B07">
      <w:pPr>
        <w:numPr>
          <w:ilvl w:val="0"/>
          <w:numId w:val="14"/>
        </w:numPr>
        <w:tabs>
          <w:tab w:val="clear" w:pos="720"/>
          <w:tab w:val="left" w:pos="-1260"/>
        </w:tabs>
        <w:ind w:left="360"/>
        <w:rPr>
          <w:rFonts w:ascii="Open Sans" w:hAnsi="Open Sans" w:cs="Open Sans"/>
          <w:sz w:val="20"/>
          <w:szCs w:val="20"/>
        </w:rPr>
      </w:pPr>
      <w:r w:rsidRPr="00DC2A00">
        <w:rPr>
          <w:rFonts w:ascii="Open Sans" w:hAnsi="Open Sans" w:cs="Open Sans"/>
          <w:b/>
          <w:bCs/>
          <w:sz w:val="20"/>
          <w:szCs w:val="20"/>
        </w:rPr>
        <w:t>Business Management &amp; Administration:</w:t>
      </w:r>
    </w:p>
    <w:p w14:paraId="27CE6D3E" w14:textId="77777777" w:rsidR="00BE484D" w:rsidRPr="00DC2A00" w:rsidRDefault="00ED1E06" w:rsidP="00107B07">
      <w:pPr>
        <w:numPr>
          <w:ilvl w:val="1"/>
          <w:numId w:val="14"/>
        </w:numPr>
        <w:tabs>
          <w:tab w:val="left" w:pos="-1260"/>
        </w:tabs>
        <w:rPr>
          <w:rFonts w:ascii="Open Sans" w:hAnsi="Open Sans" w:cs="Open Sans"/>
          <w:sz w:val="20"/>
          <w:szCs w:val="20"/>
        </w:rPr>
      </w:pPr>
      <w:r w:rsidRPr="00DC2A00">
        <w:rPr>
          <w:rFonts w:ascii="Open Sans" w:hAnsi="Open Sans" w:cs="Open Sans"/>
          <w:sz w:val="20"/>
          <w:szCs w:val="20"/>
        </w:rPr>
        <w:t xml:space="preserve">Create and support others’ </w:t>
      </w:r>
      <w:r w:rsidR="003B0D9A" w:rsidRPr="00DC2A00">
        <w:rPr>
          <w:rFonts w:ascii="Open Sans" w:hAnsi="Open Sans" w:cs="Open Sans"/>
          <w:sz w:val="20"/>
          <w:szCs w:val="20"/>
        </w:rPr>
        <w:t>financial/commercial initiatives that ensure the property’s drive for sustainability.</w:t>
      </w:r>
    </w:p>
    <w:p w14:paraId="3541B905" w14:textId="77777777" w:rsidR="00BE484D" w:rsidRDefault="00BE484D" w:rsidP="00107B07">
      <w:pPr>
        <w:numPr>
          <w:ilvl w:val="1"/>
          <w:numId w:val="14"/>
        </w:numPr>
        <w:tabs>
          <w:tab w:val="left" w:pos="-1260"/>
        </w:tabs>
        <w:rPr>
          <w:rFonts w:ascii="Open Sans" w:hAnsi="Open Sans" w:cs="Open Sans"/>
          <w:sz w:val="20"/>
          <w:szCs w:val="20"/>
        </w:rPr>
      </w:pPr>
      <w:r w:rsidRPr="00DC2A00">
        <w:rPr>
          <w:rFonts w:ascii="Open Sans" w:hAnsi="Open Sans" w:cs="Open Sans"/>
          <w:sz w:val="20"/>
          <w:szCs w:val="20"/>
        </w:rPr>
        <w:t xml:space="preserve">Ensure that the </w:t>
      </w:r>
      <w:r w:rsidR="003B0D9A" w:rsidRPr="00DC2A00">
        <w:rPr>
          <w:rFonts w:ascii="Open Sans" w:hAnsi="Open Sans" w:cs="Open Sans"/>
          <w:sz w:val="20"/>
          <w:szCs w:val="20"/>
        </w:rPr>
        <w:t xml:space="preserve">administration </w:t>
      </w:r>
      <w:r w:rsidR="00ED1E06" w:rsidRPr="00DC2A00">
        <w:rPr>
          <w:rFonts w:ascii="Open Sans" w:hAnsi="Open Sans" w:cs="Open Sans"/>
          <w:sz w:val="20"/>
          <w:szCs w:val="20"/>
        </w:rPr>
        <w:t>activities for</w:t>
      </w:r>
      <w:r w:rsidR="003B0D9A" w:rsidRPr="00DC2A00">
        <w:rPr>
          <w:rFonts w:ascii="Open Sans" w:hAnsi="Open Sans" w:cs="Open Sans"/>
          <w:sz w:val="20"/>
          <w:szCs w:val="20"/>
        </w:rPr>
        <w:t xml:space="preserve"> visitor services at the property</w:t>
      </w:r>
      <w:r w:rsidRPr="00DC2A00">
        <w:rPr>
          <w:rFonts w:ascii="Open Sans" w:hAnsi="Open Sans" w:cs="Open Sans"/>
          <w:sz w:val="20"/>
          <w:szCs w:val="20"/>
        </w:rPr>
        <w:t xml:space="preserve"> is carried out to Trust procedures, including: all relevant reporting relating to staff, visitors, health and safety and finances; and general correspondence/record-keeping etc.</w:t>
      </w:r>
      <w:r w:rsidR="008771A3" w:rsidRPr="00DC2A00">
        <w:rPr>
          <w:rFonts w:ascii="Open Sans" w:hAnsi="Open Sans" w:cs="Open Sans"/>
          <w:sz w:val="20"/>
          <w:szCs w:val="20"/>
        </w:rPr>
        <w:t xml:space="preserve">  N.B. This will</w:t>
      </w:r>
      <w:r w:rsidR="00D00202" w:rsidRPr="00DC2A00">
        <w:rPr>
          <w:rFonts w:ascii="Open Sans" w:hAnsi="Open Sans" w:cs="Open Sans"/>
          <w:sz w:val="20"/>
          <w:szCs w:val="20"/>
        </w:rPr>
        <w:t xml:space="preserve"> include cash-handling and banking act</w:t>
      </w:r>
      <w:r w:rsidR="009C4434" w:rsidRPr="00DC2A00">
        <w:rPr>
          <w:rFonts w:ascii="Open Sans" w:hAnsi="Open Sans" w:cs="Open Sans"/>
          <w:sz w:val="20"/>
          <w:szCs w:val="20"/>
        </w:rPr>
        <w:t>i</w:t>
      </w:r>
      <w:r w:rsidR="00D00202" w:rsidRPr="00DC2A00">
        <w:rPr>
          <w:rFonts w:ascii="Open Sans" w:hAnsi="Open Sans" w:cs="Open Sans"/>
          <w:sz w:val="20"/>
          <w:szCs w:val="20"/>
        </w:rPr>
        <w:t>vities.</w:t>
      </w:r>
    </w:p>
    <w:p w14:paraId="3563B1F5" w14:textId="77777777" w:rsidR="00DC2A00" w:rsidRPr="00DC2A00" w:rsidRDefault="00DC2A00" w:rsidP="00DC2A00">
      <w:pPr>
        <w:tabs>
          <w:tab w:val="left" w:pos="-1260"/>
        </w:tabs>
        <w:ind w:left="1440"/>
        <w:rPr>
          <w:rFonts w:ascii="Open Sans" w:hAnsi="Open Sans" w:cs="Open Sans"/>
          <w:sz w:val="20"/>
          <w:szCs w:val="20"/>
        </w:rPr>
      </w:pPr>
    </w:p>
    <w:p w14:paraId="4CAEE63C" w14:textId="77777777" w:rsidR="00BE484D" w:rsidRPr="00DC2A00" w:rsidRDefault="00BE484D" w:rsidP="00107B07">
      <w:pPr>
        <w:numPr>
          <w:ilvl w:val="0"/>
          <w:numId w:val="14"/>
        </w:numPr>
        <w:tabs>
          <w:tab w:val="clear" w:pos="720"/>
        </w:tabs>
        <w:ind w:left="360"/>
        <w:rPr>
          <w:rFonts w:ascii="Open Sans" w:hAnsi="Open Sans" w:cs="Open Sans"/>
          <w:sz w:val="20"/>
          <w:szCs w:val="20"/>
        </w:rPr>
      </w:pPr>
      <w:r w:rsidRPr="00DC2A00">
        <w:rPr>
          <w:rFonts w:ascii="Open Sans" w:hAnsi="Open Sans" w:cs="Open Sans"/>
          <w:b/>
          <w:bCs/>
          <w:sz w:val="20"/>
          <w:szCs w:val="20"/>
        </w:rPr>
        <w:t>Health, Safety &amp; Environmental (HS&amp;E) Management:</w:t>
      </w:r>
    </w:p>
    <w:p w14:paraId="6CC36AA7" w14:textId="77777777" w:rsidR="00BE484D" w:rsidRPr="00DC2A00" w:rsidRDefault="00BE484D" w:rsidP="00107B07">
      <w:pPr>
        <w:numPr>
          <w:ilvl w:val="1"/>
          <w:numId w:val="14"/>
        </w:numPr>
        <w:rPr>
          <w:rFonts w:ascii="Open Sans" w:hAnsi="Open Sans" w:cs="Open Sans"/>
          <w:sz w:val="20"/>
          <w:szCs w:val="20"/>
        </w:rPr>
      </w:pPr>
      <w:r w:rsidRPr="00DC2A00">
        <w:rPr>
          <w:rFonts w:ascii="Open Sans" w:hAnsi="Open Sans" w:cs="Open Sans"/>
          <w:sz w:val="20"/>
          <w:szCs w:val="20"/>
        </w:rPr>
        <w:t>Demonstrate responsi</w:t>
      </w:r>
      <w:r w:rsidR="00D00202" w:rsidRPr="00DC2A00">
        <w:rPr>
          <w:rFonts w:ascii="Open Sans" w:hAnsi="Open Sans" w:cs="Open Sans"/>
          <w:sz w:val="20"/>
          <w:szCs w:val="20"/>
        </w:rPr>
        <w:t xml:space="preserve">bility and accountability for H&amp;S relating to visitor services and castle activities </w:t>
      </w:r>
      <w:r w:rsidRPr="00DC2A00">
        <w:rPr>
          <w:rFonts w:ascii="Open Sans" w:hAnsi="Open Sans" w:cs="Open Sans"/>
          <w:sz w:val="20"/>
          <w:szCs w:val="20"/>
        </w:rPr>
        <w:t>, embedding the Trust’s “Safe System of Work” and through active management of procedures (Risk Assessment, CoSHH, HACCP, RIDDOR, reporting), people (staff, volunteers, visitors), tools/equipment, and the site itself.</w:t>
      </w:r>
    </w:p>
    <w:p w14:paraId="01FDA564" w14:textId="0EA9C480" w:rsidR="00577FE5" w:rsidRDefault="00BE484D" w:rsidP="00107B07">
      <w:pPr>
        <w:numPr>
          <w:ilvl w:val="1"/>
          <w:numId w:val="14"/>
        </w:numPr>
        <w:rPr>
          <w:rFonts w:ascii="Open Sans" w:hAnsi="Open Sans" w:cs="Open Sans"/>
          <w:sz w:val="20"/>
          <w:szCs w:val="20"/>
        </w:rPr>
      </w:pPr>
      <w:r w:rsidRPr="00DC2A00">
        <w:rPr>
          <w:rFonts w:ascii="Open Sans" w:hAnsi="Open Sans" w:cs="Open Sans"/>
          <w:sz w:val="20"/>
          <w:szCs w:val="20"/>
        </w:rPr>
        <w:t xml:space="preserve">Demonstrate responsibility and </w:t>
      </w:r>
      <w:r w:rsidR="00D00202" w:rsidRPr="00DC2A00">
        <w:rPr>
          <w:rFonts w:ascii="Open Sans" w:hAnsi="Open Sans" w:cs="Open Sans"/>
          <w:sz w:val="20"/>
          <w:szCs w:val="20"/>
        </w:rPr>
        <w:t>accountability that visitor services and castle</w:t>
      </w:r>
      <w:r w:rsidRPr="00DC2A00">
        <w:rPr>
          <w:rFonts w:ascii="Open Sans" w:hAnsi="Open Sans" w:cs="Open Sans"/>
          <w:sz w:val="20"/>
          <w:szCs w:val="20"/>
        </w:rPr>
        <w:t xml:space="preserve"> working practices are in line with the Trust’s “Environmental Policy” and mindful of the Trust’s obligations to minimise the impact on the environment, through e.g. efficient use of water/heat/light, recycling and the disposal of waste, considered use of transport</w:t>
      </w:r>
      <w:r w:rsidR="006279E5">
        <w:rPr>
          <w:rFonts w:ascii="Open Sans" w:hAnsi="Open Sans" w:cs="Open Sans"/>
          <w:sz w:val="20"/>
          <w:szCs w:val="20"/>
        </w:rPr>
        <w:t>.</w:t>
      </w:r>
    </w:p>
    <w:p w14:paraId="1BEAFB13" w14:textId="3D9E7CC2" w:rsidR="00564E6C" w:rsidRPr="00564E6C" w:rsidRDefault="00564E6C" w:rsidP="00564E6C">
      <w:pPr>
        <w:numPr>
          <w:ilvl w:val="0"/>
          <w:numId w:val="14"/>
        </w:numPr>
        <w:rPr>
          <w:rFonts w:ascii="Open Sans" w:hAnsi="Open Sans" w:cs="Open Sans"/>
          <w:b/>
          <w:bCs/>
          <w:sz w:val="20"/>
          <w:szCs w:val="20"/>
        </w:rPr>
      </w:pPr>
      <w:r w:rsidRPr="00564E6C">
        <w:rPr>
          <w:rFonts w:ascii="Open Sans" w:hAnsi="Open Sans" w:cs="Open Sans"/>
          <w:b/>
          <w:bCs/>
          <w:sz w:val="20"/>
          <w:szCs w:val="20"/>
        </w:rPr>
        <w:t>Event &amp; Hospitality Management</w:t>
      </w:r>
      <w:r>
        <w:rPr>
          <w:rFonts w:ascii="Open Sans" w:hAnsi="Open Sans" w:cs="Open Sans"/>
          <w:b/>
          <w:bCs/>
          <w:sz w:val="20"/>
          <w:szCs w:val="20"/>
        </w:rPr>
        <w:t>:</w:t>
      </w:r>
    </w:p>
    <w:p w14:paraId="67FFFA2F" w14:textId="01F782D3" w:rsidR="00774B29" w:rsidRDefault="00774B29" w:rsidP="00774B29">
      <w:pPr>
        <w:numPr>
          <w:ilvl w:val="1"/>
          <w:numId w:val="14"/>
        </w:numPr>
        <w:jc w:val="both"/>
        <w:rPr>
          <w:rFonts w:ascii="Open Sans" w:hAnsi="Open Sans" w:cs="Open Sans"/>
          <w:sz w:val="20"/>
          <w:szCs w:val="20"/>
        </w:rPr>
      </w:pPr>
      <w:r>
        <w:rPr>
          <w:rFonts w:ascii="Open Sans" w:hAnsi="Open Sans" w:cs="Open Sans"/>
          <w:sz w:val="20"/>
          <w:szCs w:val="20"/>
        </w:rPr>
        <w:t xml:space="preserve">Hands-on management and delivery of a diverse events schedule, </w:t>
      </w:r>
      <w:r w:rsidR="00103730">
        <w:rPr>
          <w:rFonts w:ascii="Open Sans" w:hAnsi="Open Sans" w:cs="Open Sans"/>
          <w:sz w:val="20"/>
          <w:szCs w:val="20"/>
        </w:rPr>
        <w:t>leading from the front to set up events across the Fyvie Castle estate, including regular movement of event materials in various spaces in a historic interior.</w:t>
      </w:r>
    </w:p>
    <w:p w14:paraId="7F778E6F" w14:textId="37E1AEE9" w:rsidR="00774B29" w:rsidRPr="00774B29" w:rsidRDefault="006279E5" w:rsidP="00774B29">
      <w:pPr>
        <w:numPr>
          <w:ilvl w:val="1"/>
          <w:numId w:val="14"/>
        </w:numPr>
        <w:jc w:val="both"/>
        <w:rPr>
          <w:rFonts w:ascii="Open Sans" w:hAnsi="Open Sans" w:cs="Open Sans"/>
          <w:sz w:val="20"/>
          <w:szCs w:val="20"/>
        </w:rPr>
      </w:pPr>
      <w:r w:rsidRPr="00DC2A00">
        <w:rPr>
          <w:rFonts w:ascii="Open Sans" w:hAnsi="Open Sans" w:cs="Open Sans"/>
          <w:sz w:val="20"/>
          <w:szCs w:val="20"/>
        </w:rPr>
        <w:t xml:space="preserve">Develop and promote – in conjunction with the Operations Manager and the Visitor Services Supervisor – corporate/private-hire business, and a program of special events that demonstrate a “return on investment” to contribute to the property’s financial </w:t>
      </w:r>
      <w:r w:rsidR="001729B3" w:rsidRPr="00DC2A00">
        <w:rPr>
          <w:rFonts w:ascii="Open Sans" w:hAnsi="Open Sans" w:cs="Open Sans"/>
          <w:sz w:val="20"/>
          <w:szCs w:val="20"/>
        </w:rPr>
        <w:t>sustainability.</w:t>
      </w:r>
    </w:p>
    <w:p w14:paraId="6CB68056" w14:textId="12029B56" w:rsidR="006279E5" w:rsidRPr="00DC2A00" w:rsidRDefault="006279E5" w:rsidP="00564E6C">
      <w:pPr>
        <w:numPr>
          <w:ilvl w:val="1"/>
          <w:numId w:val="14"/>
        </w:numPr>
        <w:jc w:val="both"/>
        <w:rPr>
          <w:rFonts w:ascii="Open Sans" w:hAnsi="Open Sans" w:cs="Open Sans"/>
          <w:sz w:val="20"/>
          <w:szCs w:val="20"/>
        </w:rPr>
      </w:pPr>
      <w:r w:rsidRPr="00DC2A00">
        <w:rPr>
          <w:rFonts w:ascii="Open Sans" w:hAnsi="Open Sans" w:cs="Open Sans"/>
          <w:sz w:val="20"/>
          <w:szCs w:val="20"/>
        </w:rPr>
        <w:t>Undertake direct and indirect interaction with corporate/private-hire clients, and those attending events; ensuring that their needs are anticipated and met as part of</w:t>
      </w:r>
      <w:r>
        <w:rPr>
          <w:rFonts w:ascii="Open Sans" w:hAnsi="Open Sans" w:cs="Open Sans"/>
          <w:sz w:val="20"/>
          <w:szCs w:val="20"/>
        </w:rPr>
        <w:t xml:space="preserve"> </w:t>
      </w:r>
      <w:r w:rsidRPr="00DC2A00">
        <w:rPr>
          <w:rFonts w:ascii="Open Sans" w:hAnsi="Open Sans" w:cs="Open Sans"/>
          <w:sz w:val="20"/>
          <w:szCs w:val="20"/>
        </w:rPr>
        <w:t>part of the property’s drive for excellence in customer care</w:t>
      </w:r>
      <w:r w:rsidR="001729B3">
        <w:rPr>
          <w:rFonts w:ascii="Open Sans" w:hAnsi="Open Sans" w:cs="Open Sans"/>
          <w:sz w:val="20"/>
          <w:szCs w:val="20"/>
        </w:rPr>
        <w:t>.</w:t>
      </w:r>
    </w:p>
    <w:p w14:paraId="41DC63B0" w14:textId="74B41B34" w:rsidR="006279E5" w:rsidRPr="00DC2A00" w:rsidRDefault="006279E5" w:rsidP="00564E6C">
      <w:pPr>
        <w:numPr>
          <w:ilvl w:val="1"/>
          <w:numId w:val="14"/>
        </w:numPr>
        <w:jc w:val="both"/>
        <w:rPr>
          <w:rFonts w:ascii="Open Sans" w:hAnsi="Open Sans" w:cs="Open Sans"/>
          <w:sz w:val="20"/>
          <w:szCs w:val="20"/>
        </w:rPr>
      </w:pPr>
      <w:r w:rsidRPr="00DC2A00">
        <w:rPr>
          <w:rFonts w:ascii="Open Sans" w:hAnsi="Open Sans" w:cs="Open Sans"/>
          <w:sz w:val="20"/>
          <w:szCs w:val="20"/>
        </w:rPr>
        <w:t>Ensure that efficient arrangements are made for the property for events, and corporate/</w:t>
      </w:r>
      <w:r w:rsidR="001729B3" w:rsidRPr="00DC2A00">
        <w:rPr>
          <w:rFonts w:ascii="Open Sans" w:hAnsi="Open Sans" w:cs="Open Sans"/>
          <w:sz w:val="20"/>
          <w:szCs w:val="20"/>
        </w:rPr>
        <w:t>private hire</w:t>
      </w:r>
      <w:r w:rsidR="001729B3">
        <w:rPr>
          <w:rFonts w:ascii="Open Sans" w:hAnsi="Open Sans" w:cs="Open Sans"/>
          <w:sz w:val="20"/>
          <w:szCs w:val="20"/>
        </w:rPr>
        <w:t>.</w:t>
      </w:r>
    </w:p>
    <w:p w14:paraId="2C5BF25C" w14:textId="3657D95B" w:rsidR="00BE484D" w:rsidRPr="001729B3" w:rsidRDefault="006279E5" w:rsidP="001729B3">
      <w:pPr>
        <w:numPr>
          <w:ilvl w:val="1"/>
          <w:numId w:val="14"/>
        </w:numPr>
        <w:jc w:val="both"/>
        <w:rPr>
          <w:rFonts w:ascii="Open Sans" w:hAnsi="Open Sans" w:cs="Open Sans"/>
          <w:sz w:val="20"/>
          <w:szCs w:val="20"/>
        </w:rPr>
      </w:pPr>
      <w:r w:rsidRPr="00DC2A00">
        <w:rPr>
          <w:rFonts w:ascii="Open Sans" w:hAnsi="Open Sans" w:cs="Open Sans"/>
          <w:sz w:val="20"/>
          <w:szCs w:val="20"/>
        </w:rPr>
        <w:t>Coordinate, supervise, and personally participate in the staffing of corporate/private-hire functions and events, and with the advice and support of specialist/advisory staff and volunteers.</w:t>
      </w:r>
    </w:p>
    <w:p w14:paraId="5E6D8D56" w14:textId="77777777" w:rsidR="00BE484D" w:rsidRPr="00DC2A00" w:rsidRDefault="00BE484D" w:rsidP="00107B0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Cs/>
          <w:caps w:val="0"/>
          <w:sz w:val="20"/>
          <w:lang w:val="en-US"/>
        </w:rPr>
      </w:pPr>
    </w:p>
    <w:p w14:paraId="2BD3F4E2" w14:textId="77777777" w:rsidR="002E710F" w:rsidRPr="00DC2A00" w:rsidRDefault="002E710F" w:rsidP="00107B07">
      <w:pPr>
        <w:rPr>
          <w:rFonts w:ascii="Open Sans" w:hAnsi="Open Sans" w:cs="Open Sans"/>
          <w:b/>
          <w:sz w:val="20"/>
          <w:szCs w:val="20"/>
          <w:u w:val="single"/>
        </w:rPr>
      </w:pPr>
    </w:p>
    <w:p w14:paraId="7D66575E" w14:textId="77777777" w:rsidR="00BE484D" w:rsidRPr="00DC2A00" w:rsidRDefault="00107B07" w:rsidP="00107B07">
      <w:pPr>
        <w:rPr>
          <w:rFonts w:ascii="Open Sans" w:hAnsi="Open Sans" w:cs="Open Sans"/>
          <w:b/>
          <w:sz w:val="20"/>
          <w:szCs w:val="20"/>
          <w:u w:val="single"/>
        </w:rPr>
      </w:pPr>
      <w:r w:rsidRPr="00DC2A00">
        <w:rPr>
          <w:rFonts w:ascii="Open Sans" w:hAnsi="Open Sans" w:cs="Open Sans"/>
          <w:b/>
          <w:sz w:val="20"/>
          <w:szCs w:val="20"/>
          <w:u w:val="single"/>
        </w:rPr>
        <w:t>SCOPE OF THE ROLE</w:t>
      </w:r>
    </w:p>
    <w:p w14:paraId="5A32A61C" w14:textId="77777777" w:rsidR="00BE484D" w:rsidRPr="00DC2A00" w:rsidRDefault="00BE484D" w:rsidP="00107B07">
      <w:pPr>
        <w:rPr>
          <w:rFonts w:ascii="Open Sans" w:hAnsi="Open Sans" w:cs="Open Sans"/>
          <w:b/>
          <w:sz w:val="20"/>
          <w:szCs w:val="20"/>
          <w:u w:val="single"/>
        </w:rPr>
      </w:pPr>
    </w:p>
    <w:p w14:paraId="641B6ED7" w14:textId="77777777" w:rsidR="00BE484D" w:rsidRPr="00DC2A00" w:rsidRDefault="003735DB" w:rsidP="00107B07">
      <w:pPr>
        <w:pStyle w:val="ContinuousSquareBullet"/>
        <w:numPr>
          <w:ilvl w:val="0"/>
          <w:numId w:val="0"/>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sz w:val="20"/>
        </w:rPr>
      </w:pPr>
      <w:r w:rsidRPr="00DC2A00">
        <w:rPr>
          <w:rFonts w:ascii="Open Sans" w:hAnsi="Open Sans" w:cs="Open Sans"/>
          <w:sz w:val="20"/>
          <w:u w:val="single"/>
        </w:rPr>
        <w:lastRenderedPageBreak/>
        <w:t>Financial Management</w:t>
      </w:r>
      <w:r w:rsidRPr="00DC2A00">
        <w:rPr>
          <w:rFonts w:ascii="Open Sans" w:hAnsi="Open Sans" w:cs="Open Sans"/>
          <w:sz w:val="20"/>
        </w:rPr>
        <w:t xml:space="preserve"> :</w:t>
      </w:r>
      <w:r w:rsidRPr="00DC2A00">
        <w:rPr>
          <w:rFonts w:ascii="Open Sans" w:hAnsi="Open Sans" w:cs="Open Sans"/>
          <w:sz w:val="20"/>
        </w:rPr>
        <w:br/>
      </w:r>
    </w:p>
    <w:p w14:paraId="0B7812D0" w14:textId="77777777" w:rsidR="00387726" w:rsidRPr="00DC2A00" w:rsidRDefault="00387726" w:rsidP="00564E6C">
      <w:pPr>
        <w:pStyle w:val="ContinuousSquareBullet"/>
        <w:numPr>
          <w:ilvl w:val="0"/>
          <w:numId w:val="27"/>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sz w:val="20"/>
          <w:u w:val="single"/>
        </w:rPr>
      </w:pPr>
      <w:r w:rsidRPr="00DC2A00">
        <w:rPr>
          <w:rFonts w:ascii="Open Sans" w:hAnsi="Open Sans" w:cs="Open Sans"/>
          <w:sz w:val="20"/>
        </w:rPr>
        <w:t>The post holder will be required to business case all activities and to deliver the functions and events within the pre-agreed budget.</w:t>
      </w:r>
    </w:p>
    <w:p w14:paraId="18766DD6" w14:textId="77777777" w:rsidR="003735DB" w:rsidRPr="00DC2A00" w:rsidRDefault="00387726" w:rsidP="00564E6C">
      <w:pPr>
        <w:pStyle w:val="ContinuousSquareBullet"/>
        <w:numPr>
          <w:ilvl w:val="0"/>
          <w:numId w:val="27"/>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sz w:val="20"/>
          <w:u w:val="single"/>
        </w:rPr>
      </w:pPr>
      <w:r w:rsidRPr="00DC2A00">
        <w:rPr>
          <w:rFonts w:ascii="Open Sans" w:hAnsi="Open Sans" w:cs="Open Sans"/>
          <w:sz w:val="20"/>
        </w:rPr>
        <w:t xml:space="preserve">No </w:t>
      </w:r>
      <w:r w:rsidR="003735DB" w:rsidRPr="00DC2A00">
        <w:rPr>
          <w:rFonts w:ascii="Open Sans" w:hAnsi="Open Sans" w:cs="Open Sans"/>
          <w:sz w:val="20"/>
        </w:rPr>
        <w:t xml:space="preserve">budget holding responsibility, however, the post holder will be required to use Trust financial systems for the purposes of expenses and the raising </w:t>
      </w:r>
      <w:r w:rsidR="00777F55" w:rsidRPr="00DC2A00">
        <w:rPr>
          <w:rFonts w:ascii="Open Sans" w:hAnsi="Open Sans" w:cs="Open Sans"/>
          <w:sz w:val="20"/>
        </w:rPr>
        <w:t>purchase orders</w:t>
      </w:r>
      <w:r w:rsidR="003735DB" w:rsidRPr="00DC2A00">
        <w:rPr>
          <w:rFonts w:ascii="Open Sans" w:hAnsi="Open Sans" w:cs="Open Sans"/>
          <w:sz w:val="20"/>
        </w:rPr>
        <w:t>.</w:t>
      </w:r>
      <w:r w:rsidR="003735DB" w:rsidRPr="00DC2A00">
        <w:rPr>
          <w:rFonts w:ascii="Open Sans" w:hAnsi="Open Sans" w:cs="Open Sans"/>
          <w:sz w:val="20"/>
          <w:u w:val="single"/>
        </w:rPr>
        <w:br/>
      </w:r>
    </w:p>
    <w:p w14:paraId="12606E08" w14:textId="5BF578DA" w:rsidR="00BE484D" w:rsidRDefault="00BE484D" w:rsidP="00564E6C">
      <w:pPr>
        <w:pStyle w:val="ContinuousSquareBullet"/>
        <w:numPr>
          <w:ilvl w:val="0"/>
          <w:numId w:val="0"/>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360" w:hanging="360"/>
        <w:rPr>
          <w:rFonts w:ascii="Open Sans" w:hAnsi="Open Sans" w:cs="Open Sans"/>
          <w:sz w:val="20"/>
          <w:u w:val="single"/>
        </w:rPr>
      </w:pPr>
      <w:r w:rsidRPr="00DC2A00">
        <w:rPr>
          <w:rFonts w:ascii="Open Sans" w:hAnsi="Open Sans" w:cs="Open Sans"/>
          <w:sz w:val="20"/>
          <w:u w:val="single"/>
        </w:rPr>
        <w:t>People Management</w:t>
      </w:r>
      <w:r w:rsidR="00564E6C">
        <w:rPr>
          <w:rFonts w:ascii="Open Sans" w:hAnsi="Open Sans" w:cs="Open Sans"/>
          <w:sz w:val="20"/>
          <w:u w:val="single"/>
        </w:rPr>
        <w:t>:</w:t>
      </w:r>
    </w:p>
    <w:p w14:paraId="345A94E7" w14:textId="77777777" w:rsidR="00564E6C" w:rsidRPr="00DC2A00" w:rsidRDefault="00564E6C" w:rsidP="00564E6C">
      <w:pPr>
        <w:pStyle w:val="ContinuousSquareBullet"/>
        <w:numPr>
          <w:ilvl w:val="0"/>
          <w:numId w:val="0"/>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360" w:hanging="360"/>
        <w:rPr>
          <w:rFonts w:ascii="Open Sans" w:hAnsi="Open Sans" w:cs="Open Sans"/>
          <w:bCs/>
          <w:sz w:val="20"/>
          <w:u w:val="single"/>
        </w:rPr>
      </w:pPr>
    </w:p>
    <w:p w14:paraId="30DF25C6" w14:textId="4A56133A" w:rsidR="00BE484D" w:rsidRPr="00564E6C" w:rsidRDefault="002C1761" w:rsidP="00564E6C">
      <w:pPr>
        <w:numPr>
          <w:ilvl w:val="0"/>
          <w:numId w:val="27"/>
        </w:numPr>
        <w:rPr>
          <w:rFonts w:ascii="Open Sans" w:hAnsi="Open Sans" w:cs="Open Sans"/>
          <w:sz w:val="20"/>
          <w:szCs w:val="20"/>
        </w:rPr>
      </w:pPr>
      <w:r w:rsidRPr="00DC2A00">
        <w:rPr>
          <w:rFonts w:ascii="Open Sans" w:hAnsi="Open Sans" w:cs="Open Sans"/>
          <w:sz w:val="20"/>
          <w:szCs w:val="20"/>
        </w:rPr>
        <w:t xml:space="preserve">Welcoming and provision of facilities for </w:t>
      </w:r>
      <w:r w:rsidR="002218AC" w:rsidRPr="00DC2A00">
        <w:rPr>
          <w:rFonts w:ascii="Open Sans" w:hAnsi="Open Sans" w:cs="Open Sans"/>
          <w:sz w:val="20"/>
          <w:szCs w:val="20"/>
        </w:rPr>
        <w:t>c.9</w:t>
      </w:r>
      <w:r w:rsidR="009A3DD2" w:rsidRPr="00DC2A00">
        <w:rPr>
          <w:rFonts w:ascii="Open Sans" w:hAnsi="Open Sans" w:cs="Open Sans"/>
          <w:sz w:val="20"/>
          <w:szCs w:val="20"/>
        </w:rPr>
        <w:t>0</w:t>
      </w:r>
      <w:r w:rsidR="002218AC" w:rsidRPr="00DC2A00">
        <w:rPr>
          <w:rFonts w:ascii="Open Sans" w:hAnsi="Open Sans" w:cs="Open Sans"/>
          <w:sz w:val="20"/>
          <w:szCs w:val="20"/>
        </w:rPr>
        <w:t>,</w:t>
      </w:r>
      <w:r w:rsidR="003630CC" w:rsidRPr="00DC2A00">
        <w:rPr>
          <w:rFonts w:ascii="Open Sans" w:hAnsi="Open Sans" w:cs="Open Sans"/>
          <w:sz w:val="20"/>
          <w:szCs w:val="20"/>
        </w:rPr>
        <w:t>000</w:t>
      </w:r>
      <w:r w:rsidR="00C575C9" w:rsidRPr="00DC2A00">
        <w:rPr>
          <w:rFonts w:ascii="Open Sans" w:hAnsi="Open Sans" w:cs="Open Sans"/>
          <w:sz w:val="20"/>
          <w:szCs w:val="20"/>
        </w:rPr>
        <w:t xml:space="preserve"> visitors per season at</w:t>
      </w:r>
      <w:r w:rsidR="00493351" w:rsidRPr="00DC2A00">
        <w:rPr>
          <w:rFonts w:ascii="Open Sans" w:hAnsi="Open Sans" w:cs="Open Sans"/>
          <w:sz w:val="20"/>
          <w:szCs w:val="20"/>
        </w:rPr>
        <w:t xml:space="preserve"> Fyvie Castle</w:t>
      </w:r>
      <w:r w:rsidR="00CD789C" w:rsidRPr="00DC2A00">
        <w:rPr>
          <w:rFonts w:ascii="Open Sans" w:hAnsi="Open Sans" w:cs="Open Sans"/>
          <w:sz w:val="20"/>
          <w:szCs w:val="20"/>
        </w:rPr>
        <w:t xml:space="preserve">.  </w:t>
      </w:r>
    </w:p>
    <w:p w14:paraId="4901DC0C" w14:textId="122CF253" w:rsidR="002E710F" w:rsidRPr="00564E6C" w:rsidRDefault="00BE484D" w:rsidP="00107B07">
      <w:pPr>
        <w:numPr>
          <w:ilvl w:val="0"/>
          <w:numId w:val="27"/>
        </w:numPr>
        <w:rPr>
          <w:rFonts w:ascii="Open Sans" w:hAnsi="Open Sans" w:cs="Open Sans"/>
          <w:sz w:val="20"/>
          <w:szCs w:val="20"/>
        </w:rPr>
      </w:pPr>
      <w:r w:rsidRPr="00DC2A00">
        <w:rPr>
          <w:rFonts w:ascii="Open Sans" w:hAnsi="Open Sans" w:cs="Open Sans"/>
          <w:sz w:val="20"/>
          <w:szCs w:val="20"/>
        </w:rPr>
        <w:t>Working closely with specialis</w:t>
      </w:r>
      <w:r w:rsidR="00F9382A" w:rsidRPr="00DC2A00">
        <w:rPr>
          <w:rFonts w:ascii="Open Sans" w:hAnsi="Open Sans" w:cs="Open Sans"/>
          <w:sz w:val="20"/>
          <w:szCs w:val="20"/>
        </w:rPr>
        <w:t xml:space="preserve">t Trust staff (especially: </w:t>
      </w:r>
      <w:r w:rsidRPr="00DC2A00">
        <w:rPr>
          <w:rFonts w:ascii="Open Sans" w:hAnsi="Open Sans" w:cs="Open Sans"/>
          <w:sz w:val="20"/>
          <w:szCs w:val="20"/>
        </w:rPr>
        <w:t>commercial, conservation, marketing, health &amp; safety, human resources) based at local and central support bases to ensure Trust policies and standards are implemented.</w:t>
      </w:r>
    </w:p>
    <w:p w14:paraId="6763960E" w14:textId="77777777" w:rsidR="002E3D98" w:rsidRPr="00DC2A00" w:rsidRDefault="002E3D98" w:rsidP="00107B07">
      <w:pPr>
        <w:pStyle w:val="Heading1"/>
        <w:jc w:val="left"/>
        <w:rPr>
          <w:rFonts w:ascii="Open Sans" w:hAnsi="Open Sans" w:cs="Open Sans"/>
          <w:sz w:val="20"/>
          <w:szCs w:val="20"/>
          <w:u w:val="single"/>
        </w:rPr>
      </w:pPr>
    </w:p>
    <w:p w14:paraId="72808993" w14:textId="77777777" w:rsidR="00A34814" w:rsidRPr="00DC2A00" w:rsidRDefault="00A34814" w:rsidP="00107B07">
      <w:pPr>
        <w:pStyle w:val="Heading1"/>
        <w:jc w:val="left"/>
        <w:rPr>
          <w:rFonts w:ascii="Open Sans" w:hAnsi="Open Sans" w:cs="Open Sans"/>
          <w:sz w:val="20"/>
          <w:szCs w:val="20"/>
          <w:u w:val="single"/>
        </w:rPr>
      </w:pPr>
      <w:r w:rsidRPr="00DC2A00">
        <w:rPr>
          <w:rFonts w:ascii="Open Sans" w:hAnsi="Open Sans" w:cs="Open Sans"/>
          <w:sz w:val="20"/>
          <w:szCs w:val="20"/>
          <w:u w:val="single"/>
        </w:rPr>
        <w:t xml:space="preserve">SKILLS, </w:t>
      </w:r>
      <w:r w:rsidR="00107B07" w:rsidRPr="00DC2A00">
        <w:rPr>
          <w:rFonts w:ascii="Open Sans" w:hAnsi="Open Sans" w:cs="Open Sans"/>
          <w:sz w:val="20"/>
          <w:szCs w:val="20"/>
          <w:u w:val="single"/>
        </w:rPr>
        <w:t xml:space="preserve">KNOWLEDGE &amp; </w:t>
      </w:r>
      <w:r w:rsidRPr="00DC2A00">
        <w:rPr>
          <w:rFonts w:ascii="Open Sans" w:hAnsi="Open Sans" w:cs="Open Sans"/>
          <w:sz w:val="20"/>
          <w:szCs w:val="20"/>
          <w:u w:val="single"/>
        </w:rPr>
        <w:t xml:space="preserve">EXPERIENCE </w:t>
      </w:r>
    </w:p>
    <w:p w14:paraId="482ABB39" w14:textId="77777777" w:rsidR="00A34814" w:rsidRPr="00DC2A00" w:rsidRDefault="00A34814" w:rsidP="00107B07">
      <w:pPr>
        <w:rPr>
          <w:rFonts w:ascii="Open Sans" w:hAnsi="Open Sans" w:cs="Open Sans"/>
          <w:bCs/>
          <w:sz w:val="20"/>
          <w:szCs w:val="20"/>
          <w:u w:val="single"/>
        </w:rPr>
      </w:pPr>
    </w:p>
    <w:p w14:paraId="2A5D4610" w14:textId="77777777" w:rsidR="00A34814" w:rsidRPr="00DC2A00" w:rsidRDefault="00A34814" w:rsidP="00107B07">
      <w:pPr>
        <w:rPr>
          <w:rFonts w:ascii="Open Sans" w:hAnsi="Open Sans" w:cs="Open Sans"/>
          <w:bCs/>
          <w:sz w:val="20"/>
          <w:szCs w:val="20"/>
        </w:rPr>
      </w:pPr>
      <w:r w:rsidRPr="00DC2A00">
        <w:rPr>
          <w:rFonts w:ascii="Open Sans" w:hAnsi="Open Sans" w:cs="Open Sans"/>
          <w:bCs/>
          <w:sz w:val="20"/>
          <w:szCs w:val="20"/>
        </w:rPr>
        <w:t>The above outlines the key skills the j</w:t>
      </w:r>
      <w:r w:rsidR="00424AFE" w:rsidRPr="00DC2A00">
        <w:rPr>
          <w:rFonts w:ascii="Open Sans" w:hAnsi="Open Sans" w:cs="Open Sans"/>
          <w:bCs/>
          <w:sz w:val="20"/>
          <w:szCs w:val="20"/>
        </w:rPr>
        <w:t xml:space="preserve">ob holder </w:t>
      </w:r>
      <w:r w:rsidRPr="00DC2A00">
        <w:rPr>
          <w:rFonts w:ascii="Open Sans" w:hAnsi="Open Sans" w:cs="Open Sans"/>
          <w:bCs/>
          <w:sz w:val="20"/>
          <w:szCs w:val="20"/>
        </w:rPr>
        <w:t>will need to possess and exercise. In addition, either knowledge of or experience in the following is required:</w:t>
      </w:r>
    </w:p>
    <w:p w14:paraId="57558ACF" w14:textId="77777777" w:rsidR="00A34814" w:rsidRPr="00DC2A00" w:rsidRDefault="00A34814" w:rsidP="00107B07">
      <w:pPr>
        <w:rPr>
          <w:rFonts w:ascii="Open Sans" w:hAnsi="Open Sans" w:cs="Open Sans"/>
          <w:bCs/>
          <w:sz w:val="20"/>
          <w:szCs w:val="20"/>
          <w:u w:val="single"/>
        </w:rPr>
      </w:pPr>
    </w:p>
    <w:p w14:paraId="07BB0D7B" w14:textId="77777777" w:rsidR="00A34814" w:rsidRPr="00DC2A00" w:rsidRDefault="00A34814" w:rsidP="00107B07">
      <w:pPr>
        <w:rPr>
          <w:rFonts w:ascii="Open Sans" w:hAnsi="Open Sans" w:cs="Open Sans"/>
          <w:bCs/>
          <w:sz w:val="20"/>
          <w:szCs w:val="20"/>
          <w:u w:val="single"/>
        </w:rPr>
      </w:pPr>
      <w:r w:rsidRPr="00DC2A00">
        <w:rPr>
          <w:rFonts w:ascii="Open Sans" w:hAnsi="Open Sans" w:cs="Open Sans"/>
          <w:bCs/>
          <w:sz w:val="20"/>
          <w:szCs w:val="20"/>
          <w:u w:val="single"/>
        </w:rPr>
        <w:t>Essential:</w:t>
      </w:r>
    </w:p>
    <w:p w14:paraId="718B6993" w14:textId="77777777" w:rsidR="00A34814" w:rsidRPr="00DC2A00" w:rsidRDefault="00A34814" w:rsidP="00107B07">
      <w:pPr>
        <w:pStyle w:val="ContinuousSquareBullet"/>
        <w:numPr>
          <w:ilvl w:val="0"/>
          <w:numId w:val="16"/>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sz w:val="20"/>
        </w:rPr>
      </w:pPr>
      <w:r w:rsidRPr="00DC2A00">
        <w:rPr>
          <w:rFonts w:ascii="Open Sans" w:hAnsi="Open Sans" w:cs="Open Sans"/>
          <w:sz w:val="20"/>
        </w:rPr>
        <w:t>Demonstrable experience in the hospitality sector</w:t>
      </w:r>
    </w:p>
    <w:p w14:paraId="0C5E1275" w14:textId="77777777" w:rsidR="00AF23A2" w:rsidRPr="00DC2A00" w:rsidRDefault="00AF23A2" w:rsidP="00107B07">
      <w:pPr>
        <w:pStyle w:val="ContinuousSquareBullet"/>
        <w:numPr>
          <w:ilvl w:val="0"/>
          <w:numId w:val="16"/>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sz w:val="20"/>
        </w:rPr>
      </w:pPr>
      <w:r w:rsidRPr="00DC2A00">
        <w:rPr>
          <w:rFonts w:ascii="Open Sans" w:hAnsi="Open Sans" w:cs="Open Sans"/>
          <w:sz w:val="20"/>
        </w:rPr>
        <w:t>Event Management experience demonstrating organisational and coordination skills</w:t>
      </w:r>
    </w:p>
    <w:p w14:paraId="0FF6D545" w14:textId="77777777" w:rsidR="00AF23A2" w:rsidRPr="00DC2A00" w:rsidRDefault="00AF23A2" w:rsidP="00107B07">
      <w:pPr>
        <w:pStyle w:val="ContinuousSquareBullet"/>
        <w:numPr>
          <w:ilvl w:val="0"/>
          <w:numId w:val="16"/>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sz w:val="20"/>
        </w:rPr>
      </w:pPr>
      <w:r w:rsidRPr="00DC2A00">
        <w:rPr>
          <w:rFonts w:ascii="Open Sans" w:hAnsi="Open Sans" w:cs="Open Sans"/>
          <w:sz w:val="20"/>
        </w:rPr>
        <w:t>Significant sales experience with the ability to negotiate effectively</w:t>
      </w:r>
    </w:p>
    <w:p w14:paraId="0B60657A" w14:textId="77777777" w:rsidR="00F9382A" w:rsidRPr="00DC2A00" w:rsidRDefault="00F9382A" w:rsidP="00107B07">
      <w:pPr>
        <w:pStyle w:val="ContinuousSquareBullet"/>
        <w:numPr>
          <w:ilvl w:val="0"/>
          <w:numId w:val="16"/>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sz w:val="20"/>
        </w:rPr>
      </w:pPr>
      <w:r w:rsidRPr="00DC2A00">
        <w:rPr>
          <w:rFonts w:ascii="Open Sans" w:hAnsi="Open Sans" w:cs="Open Sans"/>
          <w:sz w:val="20"/>
        </w:rPr>
        <w:t>Strong personal belief in the value of excellent customer care with the ability to translate this into actions</w:t>
      </w:r>
    </w:p>
    <w:p w14:paraId="035C1ADF" w14:textId="77777777" w:rsidR="00BE484D" w:rsidRPr="00DC2A00" w:rsidRDefault="00BE484D" w:rsidP="00107B07">
      <w:pPr>
        <w:numPr>
          <w:ilvl w:val="0"/>
          <w:numId w:val="16"/>
        </w:numPr>
        <w:rPr>
          <w:rFonts w:ascii="Open Sans" w:hAnsi="Open Sans" w:cs="Open Sans"/>
          <w:sz w:val="20"/>
          <w:szCs w:val="20"/>
        </w:rPr>
      </w:pPr>
      <w:r w:rsidRPr="00DC2A00">
        <w:rPr>
          <w:rFonts w:ascii="Open Sans" w:hAnsi="Open Sans" w:cs="Open Sans"/>
          <w:sz w:val="20"/>
          <w:szCs w:val="20"/>
        </w:rPr>
        <w:t>Excellent organisational, administrative and time-management skills with the ability to prioritise and re-prioritise workload to meet changing demands</w:t>
      </w:r>
    </w:p>
    <w:p w14:paraId="7F7F8CE3" w14:textId="77777777" w:rsidR="00A34814" w:rsidRPr="00DC2A00" w:rsidRDefault="00A34814" w:rsidP="00107B07">
      <w:pPr>
        <w:numPr>
          <w:ilvl w:val="0"/>
          <w:numId w:val="16"/>
        </w:numPr>
        <w:rPr>
          <w:rFonts w:ascii="Open Sans" w:hAnsi="Open Sans" w:cs="Open Sans"/>
          <w:sz w:val="20"/>
          <w:szCs w:val="20"/>
        </w:rPr>
      </w:pPr>
      <w:r w:rsidRPr="00DC2A00">
        <w:rPr>
          <w:rFonts w:ascii="Open Sans" w:hAnsi="Open Sans" w:cs="Open Sans"/>
          <w:sz w:val="20"/>
          <w:szCs w:val="20"/>
        </w:rPr>
        <w:t>Excellent interpersonal and communication skills combined with confidence in dealing with a wide range of internal and external customers</w:t>
      </w:r>
    </w:p>
    <w:p w14:paraId="5B4CE34A" w14:textId="77777777" w:rsidR="00777F55" w:rsidRPr="00DC2A00" w:rsidRDefault="00777F55" w:rsidP="00107B07">
      <w:pPr>
        <w:numPr>
          <w:ilvl w:val="0"/>
          <w:numId w:val="16"/>
        </w:numPr>
        <w:rPr>
          <w:rFonts w:ascii="Open Sans" w:hAnsi="Open Sans" w:cs="Open Sans"/>
          <w:sz w:val="20"/>
          <w:szCs w:val="20"/>
        </w:rPr>
      </w:pPr>
      <w:r w:rsidRPr="00DC2A00">
        <w:rPr>
          <w:rFonts w:ascii="Open Sans" w:hAnsi="Open Sans" w:cs="Open Sans"/>
          <w:sz w:val="20"/>
          <w:szCs w:val="20"/>
        </w:rPr>
        <w:t>Hard working with a keenness to work flexible hours including evenings and weekends</w:t>
      </w:r>
    </w:p>
    <w:p w14:paraId="514A6C0D" w14:textId="77777777" w:rsidR="00BE484D" w:rsidRPr="00DC2A00" w:rsidRDefault="00BE484D" w:rsidP="00107B07">
      <w:pPr>
        <w:numPr>
          <w:ilvl w:val="0"/>
          <w:numId w:val="16"/>
        </w:numPr>
        <w:rPr>
          <w:rFonts w:ascii="Open Sans" w:hAnsi="Open Sans" w:cs="Open Sans"/>
          <w:sz w:val="20"/>
          <w:szCs w:val="20"/>
        </w:rPr>
      </w:pPr>
      <w:r w:rsidRPr="00DC2A00">
        <w:rPr>
          <w:rFonts w:ascii="Open Sans" w:hAnsi="Open Sans" w:cs="Open Sans"/>
          <w:sz w:val="20"/>
          <w:szCs w:val="20"/>
        </w:rPr>
        <w:t>Competent user of Microsoft Office products</w:t>
      </w:r>
    </w:p>
    <w:p w14:paraId="2F2001D2" w14:textId="77777777" w:rsidR="002E710F" w:rsidRPr="00DC2A00" w:rsidRDefault="002E710F" w:rsidP="00107B07">
      <w:pPr>
        <w:rPr>
          <w:rFonts w:ascii="Open Sans" w:hAnsi="Open Sans" w:cs="Open Sans"/>
          <w:bCs/>
          <w:sz w:val="20"/>
          <w:szCs w:val="20"/>
          <w:u w:val="single"/>
        </w:rPr>
      </w:pPr>
    </w:p>
    <w:p w14:paraId="79F2999F" w14:textId="77777777" w:rsidR="00A34814" w:rsidRPr="00DC2A00" w:rsidRDefault="00A34814" w:rsidP="00107B07">
      <w:pPr>
        <w:rPr>
          <w:rFonts w:ascii="Open Sans" w:hAnsi="Open Sans" w:cs="Open Sans"/>
          <w:bCs/>
          <w:sz w:val="20"/>
          <w:szCs w:val="20"/>
          <w:u w:val="single"/>
        </w:rPr>
      </w:pPr>
      <w:r w:rsidRPr="00DC2A00">
        <w:rPr>
          <w:rFonts w:ascii="Open Sans" w:hAnsi="Open Sans" w:cs="Open Sans"/>
          <w:bCs/>
          <w:sz w:val="20"/>
          <w:szCs w:val="20"/>
          <w:u w:val="single"/>
        </w:rPr>
        <w:t>Desirable:</w:t>
      </w:r>
    </w:p>
    <w:p w14:paraId="6AFC5BC6" w14:textId="77777777" w:rsidR="00A34814" w:rsidRPr="00DC2A00" w:rsidRDefault="00A34814" w:rsidP="00107B07">
      <w:pPr>
        <w:pStyle w:val="ContinuousSquareBullet"/>
        <w:numPr>
          <w:ilvl w:val="0"/>
          <w:numId w:val="16"/>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Cs/>
          <w:sz w:val="20"/>
          <w:u w:val="single"/>
        </w:rPr>
      </w:pPr>
      <w:r w:rsidRPr="00DC2A00">
        <w:rPr>
          <w:rFonts w:ascii="Open Sans" w:hAnsi="Open Sans" w:cs="Open Sans"/>
          <w:sz w:val="20"/>
        </w:rPr>
        <w:t>A formal qualification in Hospitality or Event Management</w:t>
      </w:r>
    </w:p>
    <w:p w14:paraId="5E90EEFC" w14:textId="77777777" w:rsidR="001729B3" w:rsidRPr="00DC2A00" w:rsidRDefault="001729B3" w:rsidP="001729B3">
      <w:pPr>
        <w:pStyle w:val="ContinuousSquareBullet"/>
        <w:numPr>
          <w:ilvl w:val="0"/>
          <w:numId w:val="16"/>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sz w:val="20"/>
        </w:rPr>
      </w:pPr>
      <w:r w:rsidRPr="00DC2A00">
        <w:rPr>
          <w:rFonts w:ascii="Open Sans" w:hAnsi="Open Sans" w:cs="Open Sans"/>
          <w:sz w:val="20"/>
        </w:rPr>
        <w:t>Significant previous experience of working in a visitor/heritage attraction – ideally including supervision of staff and/or responsibility for specific activities</w:t>
      </w:r>
    </w:p>
    <w:p w14:paraId="285BA335" w14:textId="4347B6B5" w:rsidR="001729B3" w:rsidRPr="001729B3" w:rsidRDefault="001729B3" w:rsidP="001729B3">
      <w:pPr>
        <w:pStyle w:val="ContinuousSquareBullet"/>
        <w:numPr>
          <w:ilvl w:val="0"/>
          <w:numId w:val="16"/>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Cs/>
          <w:sz w:val="20"/>
          <w:u w:val="single"/>
        </w:rPr>
      </w:pPr>
      <w:r w:rsidRPr="00DC2A00">
        <w:rPr>
          <w:rFonts w:ascii="Open Sans" w:hAnsi="Open Sans" w:cs="Open Sans"/>
          <w:sz w:val="20"/>
        </w:rPr>
        <w:t xml:space="preserve">Demonstrable experience of delivering high quality service within a performance indicator environment. </w:t>
      </w:r>
    </w:p>
    <w:p w14:paraId="02646500" w14:textId="77777777" w:rsidR="00177F5A" w:rsidRPr="00DC2A00" w:rsidRDefault="00177F5A" w:rsidP="00177F5A">
      <w:pPr>
        <w:pBdr>
          <w:bottom w:val="single" w:sz="4" w:space="1" w:color="auto"/>
        </w:pBdr>
        <w:rPr>
          <w:rFonts w:ascii="Open Sans" w:hAnsi="Open Sans" w:cs="Open Sans"/>
          <w:sz w:val="20"/>
          <w:szCs w:val="20"/>
        </w:rPr>
      </w:pPr>
    </w:p>
    <w:p w14:paraId="60836692" w14:textId="3996E3BB" w:rsidR="00A34814" w:rsidRPr="00DC2A00" w:rsidRDefault="00177F5A" w:rsidP="00177F5A">
      <w:pPr>
        <w:pBdr>
          <w:bottom w:val="single" w:sz="4" w:space="1" w:color="auto"/>
        </w:pBdr>
        <w:rPr>
          <w:rFonts w:ascii="Open Sans" w:hAnsi="Open Sans" w:cs="Open Sans"/>
          <w:sz w:val="20"/>
          <w:szCs w:val="20"/>
        </w:rPr>
      </w:pPr>
      <w:r w:rsidRPr="00DC2A00">
        <w:rPr>
          <w:rFonts w:ascii="Open Sans" w:hAnsi="Open Sans" w:cs="Open Sans"/>
          <w:sz w:val="20"/>
          <w:szCs w:val="20"/>
        </w:rPr>
        <w:t xml:space="preserve">The </w:t>
      </w:r>
      <w:r w:rsidRPr="00DC2A00">
        <w:rPr>
          <w:rFonts w:ascii="Open Sans" w:hAnsi="Open Sans" w:cs="Open Sans"/>
          <w:sz w:val="20"/>
          <w:szCs w:val="20"/>
          <w:u w:val="single"/>
        </w:rPr>
        <w:t>Key Responsibilities</w:t>
      </w:r>
      <w:r w:rsidRPr="00DC2A00">
        <w:rPr>
          <w:rFonts w:ascii="Open Sans" w:hAnsi="Open Sans" w:cs="Open Sans"/>
          <w:sz w:val="20"/>
          <w:szCs w:val="20"/>
        </w:rPr>
        <w:t xml:space="preserve">, </w:t>
      </w:r>
      <w:r w:rsidRPr="00DC2A00">
        <w:rPr>
          <w:rFonts w:ascii="Open Sans" w:hAnsi="Open Sans" w:cs="Open Sans"/>
          <w:sz w:val="20"/>
          <w:szCs w:val="20"/>
          <w:u w:val="single"/>
        </w:rPr>
        <w:t>Scope of Job</w:t>
      </w:r>
      <w:r w:rsidRPr="00DC2A00">
        <w:rPr>
          <w:rFonts w:ascii="Open Sans" w:hAnsi="Open Sans" w:cs="Open Sans"/>
          <w:sz w:val="20"/>
          <w:szCs w:val="20"/>
        </w:rPr>
        <w:t xml:space="preserve">, and required </w:t>
      </w:r>
      <w:r w:rsidRPr="00DC2A00">
        <w:rPr>
          <w:rFonts w:ascii="Open Sans" w:hAnsi="Open Sans" w:cs="Open Sans"/>
          <w:sz w:val="20"/>
          <w:szCs w:val="20"/>
          <w:u w:val="single"/>
        </w:rPr>
        <w:t>Skills, Experience &amp; Knowledge</w:t>
      </w:r>
      <w:r w:rsidRPr="00DC2A00">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w:t>
      </w:r>
      <w:r w:rsidR="00111C53">
        <w:rPr>
          <w:rFonts w:ascii="Open Sans" w:hAnsi="Open Sans" w:cs="Open Sans"/>
          <w:sz w:val="20"/>
          <w:szCs w:val="20"/>
        </w:rPr>
        <w:t>their</w:t>
      </w:r>
      <w:r w:rsidRPr="00DC2A00">
        <w:rPr>
          <w:rFonts w:ascii="Open Sans" w:hAnsi="Open Sans" w:cs="Open Sans"/>
          <w:sz w:val="20"/>
          <w:szCs w:val="20"/>
        </w:rPr>
        <w:t xml:space="preserve"> general abilities.</w:t>
      </w:r>
      <w:r w:rsidRPr="00DC2A00">
        <w:rPr>
          <w:rFonts w:ascii="Open Sans" w:hAnsi="Open Sans" w:cs="Open Sans"/>
          <w:sz w:val="20"/>
          <w:szCs w:val="20"/>
        </w:rPr>
        <w:br/>
      </w:r>
    </w:p>
    <w:p w14:paraId="1F12A3E6" w14:textId="77777777" w:rsidR="005905E8" w:rsidRPr="00996227" w:rsidRDefault="005905E8" w:rsidP="005905E8">
      <w:pPr>
        <w:keepNext/>
        <w:jc w:val="both"/>
        <w:outlineLvl w:val="1"/>
        <w:rPr>
          <w:rFonts w:ascii="Open Sans" w:hAnsi="Open Sans" w:cs="Open Sans"/>
          <w:b/>
          <w:sz w:val="22"/>
          <w:szCs w:val="22"/>
          <w:u w:val="single"/>
        </w:rPr>
      </w:pPr>
      <w:r w:rsidRPr="00996227">
        <w:rPr>
          <w:rFonts w:ascii="Open Sans" w:hAnsi="Open Sans" w:cs="Open Sans"/>
          <w:b/>
          <w:sz w:val="22"/>
          <w:szCs w:val="22"/>
          <w:u w:val="single"/>
        </w:rPr>
        <w:t>Applications</w:t>
      </w:r>
    </w:p>
    <w:p w14:paraId="34E24675" w14:textId="08EACC1C" w:rsidR="001D48E1" w:rsidRDefault="001D48E1" w:rsidP="001D48E1">
      <w:pPr>
        <w:autoSpaceDE w:val="0"/>
        <w:autoSpaceDN w:val="0"/>
        <w:adjustRightInd w:val="0"/>
        <w:rPr>
          <w:rFonts w:ascii="Open Sans" w:hAnsi="Open Sans" w:cs="Open Sans"/>
          <w:sz w:val="20"/>
          <w:szCs w:val="20"/>
          <w:lang w:val="en-GB"/>
        </w:rPr>
      </w:pPr>
      <w:r w:rsidRPr="001D48E1">
        <w:rPr>
          <w:rFonts w:ascii="Open Sans" w:hAnsi="Open Sans" w:cs="Open Sans"/>
          <w:sz w:val="20"/>
          <w:szCs w:val="20"/>
          <w:lang w:val="en-GB"/>
        </w:rPr>
        <w:t xml:space="preserve">Interested applicants should forward their Curriculum Vitae (CV) or an Application Form to the People Services Department (Applications) by email via workforus@nts.org.uk </w:t>
      </w:r>
      <w:r>
        <w:rPr>
          <w:rFonts w:ascii="Open Sans" w:hAnsi="Open Sans" w:cs="Open Sans"/>
          <w:sz w:val="20"/>
          <w:szCs w:val="20"/>
          <w:lang w:val="en-GB"/>
        </w:rPr>
        <w:t xml:space="preserve">by Sunday </w:t>
      </w:r>
      <w:r w:rsidR="006063CB">
        <w:rPr>
          <w:rFonts w:ascii="Open Sans" w:hAnsi="Open Sans" w:cs="Open Sans"/>
          <w:sz w:val="20"/>
          <w:szCs w:val="20"/>
          <w:lang w:val="en-GB"/>
        </w:rPr>
        <w:t>20</w:t>
      </w:r>
      <w:r w:rsidR="006063CB" w:rsidRPr="006063CB">
        <w:rPr>
          <w:rFonts w:ascii="Open Sans" w:hAnsi="Open Sans" w:cs="Open Sans"/>
          <w:sz w:val="20"/>
          <w:szCs w:val="20"/>
          <w:vertAlign w:val="superscript"/>
          <w:lang w:val="en-GB"/>
        </w:rPr>
        <w:t>th</w:t>
      </w:r>
      <w:r>
        <w:rPr>
          <w:rFonts w:ascii="Open Sans" w:hAnsi="Open Sans" w:cs="Open Sans"/>
          <w:sz w:val="20"/>
          <w:szCs w:val="20"/>
          <w:lang w:val="en-GB"/>
        </w:rPr>
        <w:t xml:space="preserve"> April 2025. </w:t>
      </w:r>
    </w:p>
    <w:p w14:paraId="0223710F" w14:textId="77777777" w:rsidR="001D48E1" w:rsidRPr="001D48E1" w:rsidRDefault="001D48E1" w:rsidP="001D48E1">
      <w:pPr>
        <w:autoSpaceDE w:val="0"/>
        <w:autoSpaceDN w:val="0"/>
        <w:adjustRightInd w:val="0"/>
        <w:rPr>
          <w:rFonts w:ascii="Open Sans" w:hAnsi="Open Sans" w:cs="Open Sans"/>
          <w:sz w:val="20"/>
          <w:szCs w:val="20"/>
          <w:lang w:val="en-GB"/>
        </w:rPr>
      </w:pPr>
    </w:p>
    <w:p w14:paraId="67B5C3E7" w14:textId="25FA33D4" w:rsidR="001D48E1" w:rsidRPr="001D48E1" w:rsidRDefault="001D48E1" w:rsidP="001D48E1">
      <w:pPr>
        <w:autoSpaceDE w:val="0"/>
        <w:autoSpaceDN w:val="0"/>
        <w:adjustRightInd w:val="0"/>
        <w:rPr>
          <w:rFonts w:ascii="Open Sans" w:hAnsi="Open Sans" w:cs="Open Sans"/>
          <w:sz w:val="20"/>
          <w:szCs w:val="20"/>
          <w:lang w:val="en-GB"/>
        </w:rPr>
      </w:pPr>
      <w:r w:rsidRPr="001D48E1">
        <w:rPr>
          <w:rFonts w:ascii="Open Sans" w:hAnsi="Open Sans" w:cs="Open Sans"/>
          <w:sz w:val="20"/>
          <w:szCs w:val="20"/>
          <w:lang w:val="en-GB"/>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w:t>
      </w:r>
      <w:r>
        <w:rPr>
          <w:rFonts w:ascii="Open Sans" w:hAnsi="Open Sans" w:cs="Open Sans"/>
          <w:sz w:val="20"/>
          <w:szCs w:val="20"/>
          <w:lang w:val="en-GB"/>
        </w:rPr>
        <w:t>VSS Weddings &amp; Events</w:t>
      </w:r>
      <w:r w:rsidRPr="001D48E1">
        <w:rPr>
          <w:rFonts w:ascii="Open Sans" w:hAnsi="Open Sans" w:cs="Open Sans"/>
          <w:sz w:val="20"/>
          <w:szCs w:val="20"/>
          <w:lang w:val="en-GB"/>
        </w:rPr>
        <w:t xml:space="preserve"> - </w:t>
      </w:r>
      <w:r>
        <w:rPr>
          <w:rFonts w:ascii="Open Sans" w:hAnsi="Open Sans" w:cs="Open Sans"/>
          <w:sz w:val="20"/>
          <w:szCs w:val="20"/>
          <w:lang w:val="en-GB"/>
        </w:rPr>
        <w:t>Fyvie</w:t>
      </w:r>
      <w:r w:rsidRPr="001D48E1">
        <w:rPr>
          <w:rFonts w:ascii="Open Sans" w:hAnsi="Open Sans" w:cs="Open Sans"/>
          <w:sz w:val="20"/>
          <w:szCs w:val="20"/>
          <w:lang w:val="en-GB"/>
        </w:rPr>
        <w:t>"</w:t>
      </w:r>
    </w:p>
    <w:p w14:paraId="29267331" w14:textId="481613C9" w:rsidR="005905E8" w:rsidRPr="005F5D18" w:rsidRDefault="005905E8" w:rsidP="005905E8">
      <w:pPr>
        <w:autoSpaceDE w:val="0"/>
        <w:autoSpaceDN w:val="0"/>
        <w:adjustRightInd w:val="0"/>
        <w:rPr>
          <w:rFonts w:ascii="Open Sans" w:hAnsi="Open Sans" w:cs="Open Sans"/>
          <w:sz w:val="20"/>
          <w:szCs w:val="20"/>
        </w:rPr>
      </w:pPr>
    </w:p>
    <w:p w14:paraId="7D4EF710" w14:textId="77777777" w:rsidR="008F5707" w:rsidRPr="00DC2A00" w:rsidRDefault="008F5707" w:rsidP="00107B07">
      <w:pPr>
        <w:pBdr>
          <w:bottom w:val="single" w:sz="4" w:space="1" w:color="auto"/>
        </w:pBdr>
        <w:ind w:right="-468"/>
        <w:rPr>
          <w:rFonts w:ascii="Open Sans" w:hAnsi="Open Sans" w:cs="Open Sans"/>
          <w:sz w:val="20"/>
          <w:szCs w:val="20"/>
        </w:rPr>
      </w:pPr>
    </w:p>
    <w:sectPr w:rsidR="008F5707" w:rsidRPr="00DC2A00" w:rsidSect="00111C53">
      <w:type w:val="continuous"/>
      <w:pgSz w:w="12240" w:h="15840"/>
      <w:pgMar w:top="720" w:right="720" w:bottom="720" w:left="720" w:header="54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57204" w14:textId="77777777" w:rsidR="00690529" w:rsidRDefault="00690529">
      <w:pPr>
        <w:rPr>
          <w:sz w:val="23"/>
          <w:szCs w:val="23"/>
        </w:rPr>
      </w:pPr>
      <w:r>
        <w:rPr>
          <w:sz w:val="23"/>
          <w:szCs w:val="23"/>
        </w:rPr>
        <w:separator/>
      </w:r>
    </w:p>
  </w:endnote>
  <w:endnote w:type="continuationSeparator" w:id="0">
    <w:p w14:paraId="51435723" w14:textId="77777777" w:rsidR="00690529" w:rsidRDefault="00690529">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92C08" w14:textId="77777777" w:rsidR="00690529" w:rsidRDefault="00690529">
      <w:pPr>
        <w:rPr>
          <w:sz w:val="23"/>
          <w:szCs w:val="23"/>
        </w:rPr>
      </w:pPr>
      <w:r>
        <w:rPr>
          <w:sz w:val="23"/>
          <w:szCs w:val="23"/>
        </w:rPr>
        <w:separator/>
      </w:r>
    </w:p>
  </w:footnote>
  <w:footnote w:type="continuationSeparator" w:id="0">
    <w:p w14:paraId="34A051B4" w14:textId="77777777" w:rsidR="00690529" w:rsidRDefault="00690529">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762A"/>
    <w:multiLevelType w:val="hybridMultilevel"/>
    <w:tmpl w:val="15687B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7A3B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AE7D6D"/>
    <w:multiLevelType w:val="hybridMultilevel"/>
    <w:tmpl w:val="2B328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D35CF"/>
    <w:multiLevelType w:val="hybridMultilevel"/>
    <w:tmpl w:val="1B169EFE"/>
    <w:lvl w:ilvl="0" w:tplc="AB94EF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22A39"/>
    <w:multiLevelType w:val="hybridMultilevel"/>
    <w:tmpl w:val="0158E5D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610CD5"/>
    <w:multiLevelType w:val="hybridMultilevel"/>
    <w:tmpl w:val="1250FD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A2687A"/>
    <w:multiLevelType w:val="hybridMultilevel"/>
    <w:tmpl w:val="9AF88B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6A49C0"/>
    <w:multiLevelType w:val="hybridMultilevel"/>
    <w:tmpl w:val="17A8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F5E2C"/>
    <w:multiLevelType w:val="hybridMultilevel"/>
    <w:tmpl w:val="254649B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ypographic Ex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ypographic Ex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ypographic Ex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605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CE604B"/>
    <w:multiLevelType w:val="hybridMultilevel"/>
    <w:tmpl w:val="E7FEC32C"/>
    <w:lvl w:ilvl="0" w:tplc="FC0CE9A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66340"/>
    <w:multiLevelType w:val="hybridMultilevel"/>
    <w:tmpl w:val="B0F8B982"/>
    <w:lvl w:ilvl="0" w:tplc="818E83EE">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F706C"/>
    <w:multiLevelType w:val="hybridMultilevel"/>
    <w:tmpl w:val="0158E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460051"/>
    <w:multiLevelType w:val="hybridMultilevel"/>
    <w:tmpl w:val="E166BC52"/>
    <w:lvl w:ilvl="0" w:tplc="FC0CE9A2">
      <w:start w:val="1"/>
      <w:numFmt w:val="bullet"/>
      <w:lvlText w:val=""/>
      <w:lvlJc w:val="left"/>
      <w:pPr>
        <w:tabs>
          <w:tab w:val="num" w:pos="720"/>
        </w:tabs>
        <w:ind w:left="720" w:hanging="360"/>
      </w:pPr>
      <w:rPr>
        <w:rFonts w:ascii="Wingdings" w:hAnsi="Wingdings" w:hint="default"/>
      </w:rPr>
    </w:lvl>
    <w:lvl w:ilvl="1" w:tplc="FC0CE9A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736AE"/>
    <w:multiLevelType w:val="hybridMultilevel"/>
    <w:tmpl w:val="CB7C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E78CC"/>
    <w:multiLevelType w:val="hybridMultilevel"/>
    <w:tmpl w:val="1382DD5C"/>
    <w:lvl w:ilvl="0" w:tplc="85D48DB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013FC8"/>
    <w:multiLevelType w:val="hybridMultilevel"/>
    <w:tmpl w:val="2CE84C9A"/>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6C4D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352A5F"/>
    <w:multiLevelType w:val="hybridMultilevel"/>
    <w:tmpl w:val="907E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811CDD"/>
    <w:multiLevelType w:val="hybridMultilevel"/>
    <w:tmpl w:val="F58EF872"/>
    <w:lvl w:ilvl="0" w:tplc="AB94EF5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C4A01"/>
    <w:multiLevelType w:val="hybridMultilevel"/>
    <w:tmpl w:val="8BE44AF8"/>
    <w:lvl w:ilvl="0" w:tplc="85D48DB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5D48DB6">
      <w:start w:val="1"/>
      <w:numFmt w:val="bullet"/>
      <w:lvlText w:val=""/>
      <w:lvlJc w:val="left"/>
      <w:pPr>
        <w:tabs>
          <w:tab w:val="num" w:pos="2160"/>
        </w:tabs>
        <w:ind w:left="2140"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0A3A8B"/>
    <w:multiLevelType w:val="hybridMultilevel"/>
    <w:tmpl w:val="763C704C"/>
    <w:lvl w:ilvl="0" w:tplc="FC0CE9A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873FD8"/>
    <w:multiLevelType w:val="hybridMultilevel"/>
    <w:tmpl w:val="DCCE4D00"/>
    <w:lvl w:ilvl="0" w:tplc="C390F3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570B0"/>
    <w:multiLevelType w:val="hybridMultilevel"/>
    <w:tmpl w:val="A3300246"/>
    <w:lvl w:ilvl="0" w:tplc="FC0CE9A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22"/>
        </w:tabs>
        <w:ind w:left="1022" w:hanging="360"/>
      </w:pPr>
      <w:rPr>
        <w:rFonts w:ascii="Courier New" w:hAnsi="Courier New" w:hint="default"/>
      </w:rPr>
    </w:lvl>
    <w:lvl w:ilvl="2" w:tplc="04090005" w:tentative="1">
      <w:start w:val="1"/>
      <w:numFmt w:val="bullet"/>
      <w:lvlText w:val=""/>
      <w:lvlJc w:val="left"/>
      <w:pPr>
        <w:tabs>
          <w:tab w:val="num" w:pos="1742"/>
        </w:tabs>
        <w:ind w:left="1742" w:hanging="360"/>
      </w:pPr>
      <w:rPr>
        <w:rFonts w:ascii="Wingdings" w:hAnsi="Wingdings" w:hint="default"/>
      </w:rPr>
    </w:lvl>
    <w:lvl w:ilvl="3" w:tplc="04090001" w:tentative="1">
      <w:start w:val="1"/>
      <w:numFmt w:val="bullet"/>
      <w:lvlText w:val=""/>
      <w:lvlJc w:val="left"/>
      <w:pPr>
        <w:tabs>
          <w:tab w:val="num" w:pos="2462"/>
        </w:tabs>
        <w:ind w:left="2462" w:hanging="360"/>
      </w:pPr>
      <w:rPr>
        <w:rFonts w:ascii="Symbol" w:hAnsi="Symbol" w:hint="default"/>
      </w:rPr>
    </w:lvl>
    <w:lvl w:ilvl="4" w:tplc="04090003" w:tentative="1">
      <w:start w:val="1"/>
      <w:numFmt w:val="bullet"/>
      <w:lvlText w:val="o"/>
      <w:lvlJc w:val="left"/>
      <w:pPr>
        <w:tabs>
          <w:tab w:val="num" w:pos="3182"/>
        </w:tabs>
        <w:ind w:left="3182" w:hanging="360"/>
      </w:pPr>
      <w:rPr>
        <w:rFonts w:ascii="Courier New" w:hAnsi="Courier New" w:hint="default"/>
      </w:rPr>
    </w:lvl>
    <w:lvl w:ilvl="5" w:tplc="04090005" w:tentative="1">
      <w:start w:val="1"/>
      <w:numFmt w:val="bullet"/>
      <w:lvlText w:val=""/>
      <w:lvlJc w:val="left"/>
      <w:pPr>
        <w:tabs>
          <w:tab w:val="num" w:pos="3902"/>
        </w:tabs>
        <w:ind w:left="3902" w:hanging="360"/>
      </w:pPr>
      <w:rPr>
        <w:rFonts w:ascii="Wingdings" w:hAnsi="Wingdings" w:hint="default"/>
      </w:rPr>
    </w:lvl>
    <w:lvl w:ilvl="6" w:tplc="04090001" w:tentative="1">
      <w:start w:val="1"/>
      <w:numFmt w:val="bullet"/>
      <w:lvlText w:val=""/>
      <w:lvlJc w:val="left"/>
      <w:pPr>
        <w:tabs>
          <w:tab w:val="num" w:pos="4622"/>
        </w:tabs>
        <w:ind w:left="4622" w:hanging="360"/>
      </w:pPr>
      <w:rPr>
        <w:rFonts w:ascii="Symbol" w:hAnsi="Symbol" w:hint="default"/>
      </w:rPr>
    </w:lvl>
    <w:lvl w:ilvl="7" w:tplc="04090003" w:tentative="1">
      <w:start w:val="1"/>
      <w:numFmt w:val="bullet"/>
      <w:lvlText w:val="o"/>
      <w:lvlJc w:val="left"/>
      <w:pPr>
        <w:tabs>
          <w:tab w:val="num" w:pos="5342"/>
        </w:tabs>
        <w:ind w:left="5342" w:hanging="360"/>
      </w:pPr>
      <w:rPr>
        <w:rFonts w:ascii="Courier New" w:hAnsi="Courier New" w:hint="default"/>
      </w:rPr>
    </w:lvl>
    <w:lvl w:ilvl="8" w:tplc="04090005" w:tentative="1">
      <w:start w:val="1"/>
      <w:numFmt w:val="bullet"/>
      <w:lvlText w:val=""/>
      <w:lvlJc w:val="left"/>
      <w:pPr>
        <w:tabs>
          <w:tab w:val="num" w:pos="6062"/>
        </w:tabs>
        <w:ind w:left="6062" w:hanging="360"/>
      </w:pPr>
      <w:rPr>
        <w:rFonts w:ascii="Wingdings" w:hAnsi="Wingdings" w:hint="default"/>
      </w:rPr>
    </w:lvl>
  </w:abstractNum>
  <w:abstractNum w:abstractNumId="24"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1370258202">
    <w:abstractNumId w:val="17"/>
  </w:num>
  <w:num w:numId="2" w16cid:durableId="1510220466">
    <w:abstractNumId w:val="5"/>
  </w:num>
  <w:num w:numId="3" w16cid:durableId="1093817914">
    <w:abstractNumId w:val="24"/>
  </w:num>
  <w:num w:numId="4" w16cid:durableId="1135947316">
    <w:abstractNumId w:val="0"/>
  </w:num>
  <w:num w:numId="5" w16cid:durableId="846672336">
    <w:abstractNumId w:val="8"/>
  </w:num>
  <w:num w:numId="6" w16cid:durableId="1030570828">
    <w:abstractNumId w:val="2"/>
  </w:num>
  <w:num w:numId="7" w16cid:durableId="2119331038">
    <w:abstractNumId w:val="3"/>
  </w:num>
  <w:num w:numId="8" w16cid:durableId="1032265575">
    <w:abstractNumId w:val="6"/>
  </w:num>
  <w:num w:numId="9" w16cid:durableId="1808090205">
    <w:abstractNumId w:val="19"/>
  </w:num>
  <w:num w:numId="10" w16cid:durableId="1600677849">
    <w:abstractNumId w:val="9"/>
  </w:num>
  <w:num w:numId="11" w16cid:durableId="1098716937">
    <w:abstractNumId w:val="1"/>
  </w:num>
  <w:num w:numId="12" w16cid:durableId="1700004733">
    <w:abstractNumId w:val="4"/>
  </w:num>
  <w:num w:numId="13" w16cid:durableId="251403399">
    <w:abstractNumId w:val="12"/>
  </w:num>
  <w:num w:numId="14" w16cid:durableId="726611831">
    <w:abstractNumId w:val="16"/>
  </w:num>
  <w:num w:numId="15" w16cid:durableId="549732429">
    <w:abstractNumId w:val="15"/>
  </w:num>
  <w:num w:numId="16" w16cid:durableId="77143581">
    <w:abstractNumId w:val="20"/>
  </w:num>
  <w:num w:numId="17" w16cid:durableId="2073381965">
    <w:abstractNumId w:val="24"/>
  </w:num>
  <w:num w:numId="18" w16cid:durableId="170258971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6529339">
    <w:abstractNumId w:val="21"/>
  </w:num>
  <w:num w:numId="20" w16cid:durableId="2115708612">
    <w:abstractNumId w:val="13"/>
  </w:num>
  <w:num w:numId="21" w16cid:durableId="2007897926">
    <w:abstractNumId w:val="23"/>
  </w:num>
  <w:num w:numId="22" w16cid:durableId="2087723777">
    <w:abstractNumId w:val="11"/>
  </w:num>
  <w:num w:numId="23" w16cid:durableId="580024272">
    <w:abstractNumId w:val="18"/>
  </w:num>
  <w:num w:numId="24" w16cid:durableId="769814040">
    <w:abstractNumId w:val="14"/>
  </w:num>
  <w:num w:numId="25" w16cid:durableId="1602375423">
    <w:abstractNumId w:val="10"/>
  </w:num>
  <w:num w:numId="26" w16cid:durableId="1665470767">
    <w:abstractNumId w:val="22"/>
  </w:num>
  <w:num w:numId="27" w16cid:durableId="1091049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E8"/>
    <w:rsid w:val="00023BD9"/>
    <w:rsid w:val="000262E4"/>
    <w:rsid w:val="000B581D"/>
    <w:rsid w:val="00103730"/>
    <w:rsid w:val="0010479A"/>
    <w:rsid w:val="00107B07"/>
    <w:rsid w:val="00111C53"/>
    <w:rsid w:val="00125AF2"/>
    <w:rsid w:val="001729B3"/>
    <w:rsid w:val="0017585D"/>
    <w:rsid w:val="00177F5A"/>
    <w:rsid w:val="00184919"/>
    <w:rsid w:val="00191B63"/>
    <w:rsid w:val="001B00E8"/>
    <w:rsid w:val="001B7D10"/>
    <w:rsid w:val="001D48E1"/>
    <w:rsid w:val="001D74D9"/>
    <w:rsid w:val="002218AC"/>
    <w:rsid w:val="00225DC0"/>
    <w:rsid w:val="00247B89"/>
    <w:rsid w:val="0025318B"/>
    <w:rsid w:val="002544F3"/>
    <w:rsid w:val="002663EE"/>
    <w:rsid w:val="00285A05"/>
    <w:rsid w:val="002C1461"/>
    <w:rsid w:val="002C1761"/>
    <w:rsid w:val="002C4368"/>
    <w:rsid w:val="002D0C07"/>
    <w:rsid w:val="002E3D98"/>
    <w:rsid w:val="002E6381"/>
    <w:rsid w:val="002E6A86"/>
    <w:rsid w:val="002E710F"/>
    <w:rsid w:val="002F3326"/>
    <w:rsid w:val="00321E17"/>
    <w:rsid w:val="003410AD"/>
    <w:rsid w:val="003630CC"/>
    <w:rsid w:val="0036394A"/>
    <w:rsid w:val="00370427"/>
    <w:rsid w:val="003735DB"/>
    <w:rsid w:val="00373C76"/>
    <w:rsid w:val="00382A43"/>
    <w:rsid w:val="00387726"/>
    <w:rsid w:val="003A1915"/>
    <w:rsid w:val="003B0D9A"/>
    <w:rsid w:val="003B5A7D"/>
    <w:rsid w:val="003D2634"/>
    <w:rsid w:val="00407A29"/>
    <w:rsid w:val="00424AFE"/>
    <w:rsid w:val="0042715A"/>
    <w:rsid w:val="00466E1E"/>
    <w:rsid w:val="004739A4"/>
    <w:rsid w:val="00493351"/>
    <w:rsid w:val="004C550B"/>
    <w:rsid w:val="004D2698"/>
    <w:rsid w:val="004D5C4C"/>
    <w:rsid w:val="004E085C"/>
    <w:rsid w:val="00521CCC"/>
    <w:rsid w:val="00564E6C"/>
    <w:rsid w:val="00567471"/>
    <w:rsid w:val="0057792D"/>
    <w:rsid w:val="00577FE5"/>
    <w:rsid w:val="005905E8"/>
    <w:rsid w:val="006063CB"/>
    <w:rsid w:val="006279E5"/>
    <w:rsid w:val="00652452"/>
    <w:rsid w:val="006617EC"/>
    <w:rsid w:val="00675787"/>
    <w:rsid w:val="00681F91"/>
    <w:rsid w:val="006823E5"/>
    <w:rsid w:val="006836AB"/>
    <w:rsid w:val="006854DF"/>
    <w:rsid w:val="00690529"/>
    <w:rsid w:val="006939DB"/>
    <w:rsid w:val="006B1FFC"/>
    <w:rsid w:val="006B4720"/>
    <w:rsid w:val="006B58F6"/>
    <w:rsid w:val="006E26C7"/>
    <w:rsid w:val="006E5C78"/>
    <w:rsid w:val="006F0EE5"/>
    <w:rsid w:val="00703387"/>
    <w:rsid w:val="00711416"/>
    <w:rsid w:val="007344D2"/>
    <w:rsid w:val="007705A0"/>
    <w:rsid w:val="00774B29"/>
    <w:rsid w:val="00775841"/>
    <w:rsid w:val="00777F55"/>
    <w:rsid w:val="007D38EB"/>
    <w:rsid w:val="007D6524"/>
    <w:rsid w:val="007E7AA4"/>
    <w:rsid w:val="007F28FF"/>
    <w:rsid w:val="0080426C"/>
    <w:rsid w:val="00827402"/>
    <w:rsid w:val="008771A3"/>
    <w:rsid w:val="008860BF"/>
    <w:rsid w:val="00887487"/>
    <w:rsid w:val="00897712"/>
    <w:rsid w:val="008B7404"/>
    <w:rsid w:val="008B7E54"/>
    <w:rsid w:val="008D0398"/>
    <w:rsid w:val="008F3097"/>
    <w:rsid w:val="008F5707"/>
    <w:rsid w:val="0091074B"/>
    <w:rsid w:val="00933531"/>
    <w:rsid w:val="00946455"/>
    <w:rsid w:val="0097796D"/>
    <w:rsid w:val="0099059F"/>
    <w:rsid w:val="009A3DD2"/>
    <w:rsid w:val="009B6F2C"/>
    <w:rsid w:val="009C4434"/>
    <w:rsid w:val="009D599E"/>
    <w:rsid w:val="00A0298A"/>
    <w:rsid w:val="00A10BB3"/>
    <w:rsid w:val="00A12CEA"/>
    <w:rsid w:val="00A21455"/>
    <w:rsid w:val="00A34814"/>
    <w:rsid w:val="00A3614F"/>
    <w:rsid w:val="00A7263F"/>
    <w:rsid w:val="00A90688"/>
    <w:rsid w:val="00AB2081"/>
    <w:rsid w:val="00AD5D04"/>
    <w:rsid w:val="00AE1FD3"/>
    <w:rsid w:val="00AF23A2"/>
    <w:rsid w:val="00AF25B2"/>
    <w:rsid w:val="00B507CB"/>
    <w:rsid w:val="00B703DA"/>
    <w:rsid w:val="00BE30AB"/>
    <w:rsid w:val="00BE484D"/>
    <w:rsid w:val="00BF0E7F"/>
    <w:rsid w:val="00C0237A"/>
    <w:rsid w:val="00C16697"/>
    <w:rsid w:val="00C46C2C"/>
    <w:rsid w:val="00C575C9"/>
    <w:rsid w:val="00C61BF6"/>
    <w:rsid w:val="00C650FA"/>
    <w:rsid w:val="00C713CF"/>
    <w:rsid w:val="00CB221C"/>
    <w:rsid w:val="00CD789C"/>
    <w:rsid w:val="00D00202"/>
    <w:rsid w:val="00D10293"/>
    <w:rsid w:val="00D11C57"/>
    <w:rsid w:val="00D13118"/>
    <w:rsid w:val="00D6604F"/>
    <w:rsid w:val="00D66B59"/>
    <w:rsid w:val="00D70B2D"/>
    <w:rsid w:val="00D87DA9"/>
    <w:rsid w:val="00DB649A"/>
    <w:rsid w:val="00DC25A2"/>
    <w:rsid w:val="00DC2A00"/>
    <w:rsid w:val="00DF7CE4"/>
    <w:rsid w:val="00E060EB"/>
    <w:rsid w:val="00E26C6D"/>
    <w:rsid w:val="00E5778D"/>
    <w:rsid w:val="00E61E95"/>
    <w:rsid w:val="00E77E12"/>
    <w:rsid w:val="00E81251"/>
    <w:rsid w:val="00E9703A"/>
    <w:rsid w:val="00ED1E06"/>
    <w:rsid w:val="00EE6DBE"/>
    <w:rsid w:val="00F038F8"/>
    <w:rsid w:val="00F15BCF"/>
    <w:rsid w:val="00F31A46"/>
    <w:rsid w:val="00F44CFE"/>
    <w:rsid w:val="00F73460"/>
    <w:rsid w:val="00F9382A"/>
    <w:rsid w:val="00FD6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00E94"/>
  <w15:chartTrackingRefBased/>
  <w15:docId w15:val="{B09C9B21-7893-4E5C-9640-86D2A899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18B"/>
    <w:rPr>
      <w:rFonts w:ascii="Arial" w:hAnsi="Arial"/>
      <w:sz w:val="24"/>
      <w:szCs w:val="24"/>
      <w:lang w:val="en-US" w:eastAsia="en-US"/>
    </w:rPr>
  </w:style>
  <w:style w:type="paragraph" w:styleId="Heading1">
    <w:name w:val="heading 1"/>
    <w:basedOn w:val="Normal"/>
    <w:next w:val="Normal"/>
    <w:link w:val="Heading1Char"/>
    <w:qFormat/>
    <w:rsid w:val="0025318B"/>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18B"/>
    <w:pPr>
      <w:tabs>
        <w:tab w:val="center" w:pos="4320"/>
        <w:tab w:val="right" w:pos="8640"/>
      </w:tabs>
    </w:pPr>
  </w:style>
  <w:style w:type="paragraph" w:styleId="Footer">
    <w:name w:val="footer"/>
    <w:basedOn w:val="Normal"/>
    <w:rsid w:val="0025318B"/>
    <w:pPr>
      <w:tabs>
        <w:tab w:val="center" w:pos="4320"/>
        <w:tab w:val="right" w:pos="8640"/>
      </w:tabs>
    </w:pPr>
  </w:style>
  <w:style w:type="paragraph" w:styleId="BodyText2">
    <w:name w:val="Body Text 2"/>
    <w:basedOn w:val="Normal"/>
    <w:rsid w:val="0025318B"/>
    <w:rPr>
      <w:rFonts w:ascii="Comic Sans MS" w:hAnsi="Comic Sans MS"/>
      <w:snapToGrid w:val="0"/>
      <w:sz w:val="22"/>
      <w:szCs w:val="20"/>
      <w:lang w:val="en-GB"/>
    </w:rPr>
  </w:style>
  <w:style w:type="paragraph" w:customStyle="1" w:styleId="MemLetSub1">
    <w:name w:val="Mem/Let Sub 1"/>
    <w:next w:val="Normal"/>
    <w:rsid w:val="0025318B"/>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rsid w:val="0025318B"/>
    <w:pPr>
      <w:numPr>
        <w:numId w:val="3"/>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25318B"/>
  </w:style>
  <w:style w:type="paragraph" w:styleId="BodyText3">
    <w:name w:val="Body Text 3"/>
    <w:basedOn w:val="Normal"/>
    <w:rsid w:val="0025318B"/>
    <w:rPr>
      <w:rFonts w:ascii="Optima" w:hAnsi="Optima" w:cs="Arial"/>
      <w:i/>
      <w:iCs/>
      <w:sz w:val="22"/>
      <w:szCs w:val="22"/>
    </w:rPr>
  </w:style>
  <w:style w:type="paragraph" w:styleId="FootnoteText">
    <w:name w:val="footnote text"/>
    <w:basedOn w:val="Normal"/>
    <w:semiHidden/>
    <w:rsid w:val="0025318B"/>
    <w:rPr>
      <w:sz w:val="20"/>
      <w:szCs w:val="20"/>
    </w:rPr>
  </w:style>
  <w:style w:type="character" w:styleId="FootnoteReference">
    <w:name w:val="footnote reference"/>
    <w:semiHidden/>
    <w:rsid w:val="0025318B"/>
    <w:rPr>
      <w:vertAlign w:val="superscript"/>
    </w:rPr>
  </w:style>
  <w:style w:type="character" w:styleId="Hyperlink">
    <w:name w:val="Hyperlink"/>
    <w:rsid w:val="00FD6D3A"/>
    <w:rPr>
      <w:color w:val="0000FF"/>
      <w:u w:val="single"/>
    </w:rPr>
  </w:style>
  <w:style w:type="table" w:styleId="TableGrid">
    <w:name w:val="Table Grid"/>
    <w:basedOn w:val="TableNormal"/>
    <w:rsid w:val="00577F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A34814"/>
    <w:rPr>
      <w:rFonts w:ascii="Consolas" w:hAnsi="Consolas"/>
      <w:sz w:val="21"/>
      <w:szCs w:val="21"/>
      <w:lang w:val="en-GB" w:eastAsia="en-GB"/>
    </w:rPr>
  </w:style>
  <w:style w:type="character" w:customStyle="1" w:styleId="PlainTextChar">
    <w:name w:val="Plain Text Char"/>
    <w:link w:val="PlainText"/>
    <w:uiPriority w:val="99"/>
    <w:rsid w:val="00A34814"/>
    <w:rPr>
      <w:rFonts w:ascii="Consolas" w:hAnsi="Consolas"/>
      <w:sz w:val="21"/>
      <w:szCs w:val="21"/>
    </w:rPr>
  </w:style>
  <w:style w:type="paragraph" w:styleId="BalloonText">
    <w:name w:val="Balloon Text"/>
    <w:basedOn w:val="Normal"/>
    <w:link w:val="BalloonTextChar"/>
    <w:rsid w:val="00AF25B2"/>
    <w:rPr>
      <w:rFonts w:ascii="Tahoma" w:hAnsi="Tahoma" w:cs="Tahoma"/>
      <w:sz w:val="16"/>
      <w:szCs w:val="16"/>
    </w:rPr>
  </w:style>
  <w:style w:type="character" w:customStyle="1" w:styleId="BalloonTextChar">
    <w:name w:val="Balloon Text Char"/>
    <w:link w:val="BalloonText"/>
    <w:rsid w:val="00AF25B2"/>
    <w:rPr>
      <w:rFonts w:ascii="Tahoma" w:hAnsi="Tahoma" w:cs="Tahoma"/>
      <w:sz w:val="16"/>
      <w:szCs w:val="16"/>
      <w:lang w:val="en-US" w:eastAsia="en-US"/>
    </w:rPr>
  </w:style>
  <w:style w:type="character" w:customStyle="1" w:styleId="Heading1Char">
    <w:name w:val="Heading 1 Char"/>
    <w:link w:val="Heading1"/>
    <w:rsid w:val="00C61BF6"/>
    <w:rPr>
      <w:rFonts w:ascii="Optima" w:hAnsi="Optima"/>
      <w:b/>
      <w:bCs/>
      <w:sz w:val="24"/>
      <w:szCs w:val="24"/>
      <w:lang w:val="en-US" w:eastAsia="en-US"/>
    </w:rPr>
  </w:style>
  <w:style w:type="character" w:customStyle="1" w:styleId="title-blockstrapline3">
    <w:name w:val="title-block__strapline3"/>
    <w:rsid w:val="00493351"/>
    <w:rPr>
      <w:rFonts w:ascii="Arial" w:hAnsi="Arial" w:cs="Arial" w:hint="default"/>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8601">
      <w:bodyDiv w:val="1"/>
      <w:marLeft w:val="0"/>
      <w:marRight w:val="0"/>
      <w:marTop w:val="0"/>
      <w:marBottom w:val="0"/>
      <w:divBdr>
        <w:top w:val="none" w:sz="0" w:space="0" w:color="auto"/>
        <w:left w:val="none" w:sz="0" w:space="0" w:color="auto"/>
        <w:bottom w:val="none" w:sz="0" w:space="0" w:color="auto"/>
        <w:right w:val="none" w:sz="0" w:space="0" w:color="auto"/>
      </w:divBdr>
    </w:div>
    <w:div w:id="490295235">
      <w:bodyDiv w:val="1"/>
      <w:marLeft w:val="0"/>
      <w:marRight w:val="0"/>
      <w:marTop w:val="0"/>
      <w:marBottom w:val="0"/>
      <w:divBdr>
        <w:top w:val="none" w:sz="0" w:space="0" w:color="auto"/>
        <w:left w:val="none" w:sz="0" w:space="0" w:color="auto"/>
        <w:bottom w:val="none" w:sz="0" w:space="0" w:color="auto"/>
        <w:right w:val="none" w:sz="0" w:space="0" w:color="auto"/>
      </w:divBdr>
    </w:div>
    <w:div w:id="1424842553">
      <w:bodyDiv w:val="1"/>
      <w:marLeft w:val="0"/>
      <w:marRight w:val="0"/>
      <w:marTop w:val="0"/>
      <w:marBottom w:val="0"/>
      <w:divBdr>
        <w:top w:val="none" w:sz="0" w:space="0" w:color="auto"/>
        <w:left w:val="none" w:sz="0" w:space="0" w:color="auto"/>
        <w:bottom w:val="none" w:sz="0" w:space="0" w:color="auto"/>
        <w:right w:val="none" w:sz="0" w:space="0" w:color="auto"/>
      </w:divBdr>
      <w:divsChild>
        <w:div w:id="752051916">
          <w:marLeft w:val="0"/>
          <w:marRight w:val="0"/>
          <w:marTop w:val="0"/>
          <w:marBottom w:val="0"/>
          <w:divBdr>
            <w:top w:val="none" w:sz="0" w:space="0" w:color="auto"/>
            <w:left w:val="none" w:sz="0" w:space="0" w:color="auto"/>
            <w:bottom w:val="none" w:sz="0" w:space="0" w:color="auto"/>
            <w:right w:val="none" w:sz="0" w:space="0" w:color="auto"/>
          </w:divBdr>
        </w:div>
        <w:div w:id="1073553414">
          <w:marLeft w:val="0"/>
          <w:marRight w:val="0"/>
          <w:marTop w:val="0"/>
          <w:marBottom w:val="0"/>
          <w:divBdr>
            <w:top w:val="none" w:sz="0" w:space="0" w:color="auto"/>
            <w:left w:val="none" w:sz="0" w:space="0" w:color="auto"/>
            <w:bottom w:val="none" w:sz="0" w:space="0" w:color="auto"/>
            <w:right w:val="none" w:sz="0" w:space="0" w:color="auto"/>
          </w:divBdr>
        </w:div>
      </w:divsChild>
    </w:div>
    <w:div w:id="2121949337">
      <w:bodyDiv w:val="1"/>
      <w:marLeft w:val="0"/>
      <w:marRight w:val="0"/>
      <w:marTop w:val="0"/>
      <w:marBottom w:val="0"/>
      <w:divBdr>
        <w:top w:val="none" w:sz="0" w:space="0" w:color="auto"/>
        <w:left w:val="none" w:sz="0" w:space="0" w:color="auto"/>
        <w:bottom w:val="none" w:sz="0" w:space="0" w:color="auto"/>
        <w:right w:val="none" w:sz="0" w:space="0" w:color="auto"/>
      </w:divBdr>
      <w:divsChild>
        <w:div w:id="1283531544">
          <w:marLeft w:val="0"/>
          <w:marRight w:val="0"/>
          <w:marTop w:val="0"/>
          <w:marBottom w:val="0"/>
          <w:divBdr>
            <w:top w:val="none" w:sz="0" w:space="0" w:color="auto"/>
            <w:left w:val="none" w:sz="0" w:space="0" w:color="auto"/>
            <w:bottom w:val="none" w:sz="0" w:space="0" w:color="auto"/>
            <w:right w:val="none" w:sz="0" w:space="0" w:color="auto"/>
          </w:divBdr>
        </w:div>
        <w:div w:id="1574655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2" ma:contentTypeDescription="Create a new document." ma:contentTypeScope="" ma:versionID="17b728f8649ce5933caf6aa38dbe7749">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dc853bd9db83006a15e2482f6ddec6d6"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TaxCatchAll xmlns="bd279f18-7696-4951-9144-3c119f66beab" xsi:nil="true"/>
    <lcf76f155ced4ddcb4097134ff3c332f xmlns="63b0b10d-18f5-4817-a98f-60f5f18688d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F5C277A-A7AB-46D8-8E60-529889EFD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9A9EC-4981-4CB4-A357-E663A45A92E9}">
  <ds:schemaRefs>
    <ds:schemaRef ds:uri="http://schemas.microsoft.com/sharepoint/v3/contenttype/forms"/>
  </ds:schemaRefs>
</ds:datastoreItem>
</file>

<file path=customXml/itemProps3.xml><?xml version="1.0" encoding="utf-8"?>
<ds:datastoreItem xmlns:ds="http://schemas.openxmlformats.org/officeDocument/2006/customXml" ds:itemID="{D56A78CA-1C24-451F-BB80-AED4B8A4C28F}">
  <ds:schemaRefs>
    <ds:schemaRef ds:uri="http://schemas.microsoft.com/office/2006/metadata/properties"/>
    <ds:schemaRef ds:uri="http://schemas.microsoft.com/office/infopath/2007/PartnerControls"/>
    <ds:schemaRef ds:uri="63b0b10d-18f5-4817-a98f-60f5f18688d4"/>
    <ds:schemaRef ds:uri="bd279f18-7696-4951-9144-3c119f66beab"/>
    <ds:schemaRef ds:uri="http://schemas.microsoft.com/sharepoint/v3"/>
  </ds:schemaRefs>
</ds:datastoreItem>
</file>

<file path=customXml/itemProps4.xml><?xml version="1.0" encoding="utf-8"?>
<ds:datastoreItem xmlns:ds="http://schemas.openxmlformats.org/officeDocument/2006/customXml" ds:itemID="{B4F2504B-BA7C-43C9-8293-01A28F56F3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NTS</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dc:description/>
  <cp:lastModifiedBy>Lewis Simpson</cp:lastModifiedBy>
  <cp:revision>3</cp:revision>
  <cp:lastPrinted>2015-10-20T12:55:00Z</cp:lastPrinted>
  <dcterms:created xsi:type="dcterms:W3CDTF">2025-04-01T08:04:00Z</dcterms:created>
  <dcterms:modified xsi:type="dcterms:W3CDTF">2025-04-10T08:04:00Z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37720900.0000000</vt:lpwstr>
  </property>
  <property fmtid="{D5CDD505-2E9C-101B-9397-08002B2CF9AE}" pid="3" name="ContentTypeId">
    <vt:lpwstr>0x01010079287A82886CF748A85E922DC26018A5</vt:lpwstr>
  </property>
</Properties>
</file>