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40" w:type="dxa"/>
        <w:tblInd w:w="108" w:type="dxa"/>
        <w:tblLook w:val="0000" w:firstRow="0" w:lastRow="0" w:firstColumn="0" w:lastColumn="0" w:noHBand="0" w:noVBand="0"/>
      </w:tblPr>
      <w:tblGrid>
        <w:gridCol w:w="2376"/>
        <w:gridCol w:w="6303"/>
        <w:gridCol w:w="1561"/>
      </w:tblGrid>
      <w:tr w:rsidR="00392495" w:rsidRPr="00FA58AD" w14:paraId="640A72C3" w14:textId="77777777" w:rsidTr="00593A9B">
        <w:tc>
          <w:tcPr>
            <w:tcW w:w="2376" w:type="dxa"/>
            <w:vAlign w:val="center"/>
          </w:tcPr>
          <w:p w14:paraId="640A72C0" w14:textId="77777777" w:rsidR="00392495" w:rsidRPr="00FA58AD" w:rsidRDefault="00865709">
            <w:pPr>
              <w:pStyle w:val="Header"/>
              <w:tabs>
                <w:tab w:val="clear" w:pos="4320"/>
                <w:tab w:val="clear" w:pos="8640"/>
              </w:tabs>
              <w:rPr>
                <w:rFonts w:ascii="Open Sans" w:hAnsi="Open Sans" w:cs="Open Sans"/>
                <w:sz w:val="20"/>
                <w:szCs w:val="20"/>
              </w:rPr>
            </w:pPr>
            <w:r w:rsidRPr="00FA58AD">
              <w:rPr>
                <w:rFonts w:ascii="Open Sans" w:hAnsi="Open Sans" w:cs="Open Sans"/>
                <w:noProof/>
                <w:sz w:val="20"/>
                <w:szCs w:val="20"/>
                <w:lang w:val="en-GB" w:eastAsia="en-GB"/>
              </w:rPr>
              <w:drawing>
                <wp:inline distT="0" distB="0" distL="0" distR="0" wp14:anchorId="640A7329" wp14:editId="640A732A">
                  <wp:extent cx="1371600" cy="466725"/>
                  <wp:effectExtent l="0" t="0" r="0" b="0"/>
                  <wp:docPr id="1" name="Picture 1"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_com_android_email_attachmentprovider_1_4837_RAW@sec.galaxyta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tc>
        <w:tc>
          <w:tcPr>
            <w:tcW w:w="6303" w:type="dxa"/>
            <w:vAlign w:val="center"/>
          </w:tcPr>
          <w:p w14:paraId="640A72C1" w14:textId="77777777" w:rsidR="00392495" w:rsidRPr="00625AE4" w:rsidRDefault="00392495">
            <w:pPr>
              <w:pStyle w:val="Heading1"/>
              <w:rPr>
                <w:rFonts w:ascii="Open Sans" w:hAnsi="Open Sans" w:cs="Open Sans"/>
                <w:sz w:val="20"/>
                <w:szCs w:val="20"/>
              </w:rPr>
            </w:pPr>
            <w:r w:rsidRPr="00625AE4">
              <w:rPr>
                <w:rFonts w:ascii="Open Sans" w:hAnsi="Open Sans" w:cs="Open Sans"/>
                <w:sz w:val="20"/>
                <w:szCs w:val="20"/>
              </w:rPr>
              <w:t>Job Description</w:t>
            </w:r>
          </w:p>
        </w:tc>
        <w:tc>
          <w:tcPr>
            <w:tcW w:w="1561" w:type="dxa"/>
            <w:vAlign w:val="center"/>
          </w:tcPr>
          <w:p w14:paraId="640A72C2" w14:textId="60F7B9FC" w:rsidR="00392495" w:rsidRPr="00FA58AD" w:rsidRDefault="00392495">
            <w:pPr>
              <w:jc w:val="right"/>
              <w:rPr>
                <w:rFonts w:ascii="Open Sans" w:hAnsi="Open Sans" w:cs="Open Sans"/>
                <w:sz w:val="20"/>
                <w:szCs w:val="20"/>
              </w:rPr>
            </w:pPr>
          </w:p>
        </w:tc>
      </w:tr>
    </w:tbl>
    <w:p w14:paraId="640A72C4" w14:textId="77777777" w:rsidR="00392495" w:rsidRPr="00FA58AD" w:rsidRDefault="00392495">
      <w:pPr>
        <w:rPr>
          <w:rFonts w:ascii="Open Sans" w:hAnsi="Open Sans" w:cs="Open Sans"/>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5333"/>
        <w:gridCol w:w="4873"/>
      </w:tblGrid>
      <w:tr w:rsidR="00593A9B" w:rsidRPr="00FA58AD" w14:paraId="640A72C7" w14:textId="77777777" w:rsidTr="00593A9B">
        <w:trPr>
          <w:trHeight w:val="680"/>
        </w:trPr>
        <w:tc>
          <w:tcPr>
            <w:tcW w:w="5333" w:type="dxa"/>
            <w:shd w:val="clear" w:color="auto" w:fill="E6E6E6"/>
            <w:vAlign w:val="center"/>
          </w:tcPr>
          <w:p w14:paraId="640A72C5" w14:textId="0DB2F84B" w:rsidR="00593A9B" w:rsidRPr="00FA58AD" w:rsidRDefault="00593A9B" w:rsidP="00593A9B">
            <w:pPr>
              <w:rPr>
                <w:rFonts w:ascii="Open Sans" w:hAnsi="Open Sans" w:cs="Open Sans"/>
                <w:sz w:val="20"/>
                <w:szCs w:val="20"/>
              </w:rPr>
            </w:pPr>
            <w:r w:rsidRPr="00FA58AD">
              <w:rPr>
                <w:rFonts w:ascii="Open Sans" w:hAnsi="Open Sans" w:cs="Open Sans"/>
                <w:b/>
                <w:sz w:val="20"/>
                <w:szCs w:val="20"/>
              </w:rPr>
              <w:t>Role:</w:t>
            </w:r>
            <w:r w:rsidRPr="00FA58AD">
              <w:rPr>
                <w:rFonts w:ascii="Open Sans" w:hAnsi="Open Sans" w:cs="Open Sans"/>
                <w:sz w:val="20"/>
                <w:szCs w:val="20"/>
              </w:rPr>
              <w:t xml:space="preserve"> Visitor Services Supervisor</w:t>
            </w:r>
            <w:r w:rsidR="00630979">
              <w:rPr>
                <w:rFonts w:ascii="Open Sans" w:hAnsi="Open Sans" w:cs="Open Sans"/>
                <w:sz w:val="20"/>
                <w:szCs w:val="20"/>
              </w:rPr>
              <w:t xml:space="preserve"> (Catering)</w:t>
            </w:r>
          </w:p>
        </w:tc>
        <w:tc>
          <w:tcPr>
            <w:tcW w:w="4873" w:type="dxa"/>
            <w:shd w:val="clear" w:color="auto" w:fill="E6E6E6"/>
            <w:vAlign w:val="center"/>
          </w:tcPr>
          <w:p w14:paraId="640A72C6" w14:textId="7C9C5A8B" w:rsidR="00593A9B" w:rsidRPr="00FA58AD" w:rsidRDefault="00593A9B" w:rsidP="00593A9B">
            <w:pPr>
              <w:rPr>
                <w:rFonts w:ascii="Open Sans" w:hAnsi="Open Sans" w:cs="Open Sans"/>
                <w:b/>
                <w:sz w:val="20"/>
                <w:szCs w:val="20"/>
              </w:rPr>
            </w:pPr>
            <w:r>
              <w:rPr>
                <w:rFonts w:ascii="Open Sans" w:eastAsia="Arial" w:hAnsi="Open Sans" w:cs="Open Sans"/>
                <w:b/>
                <w:bCs/>
                <w:sz w:val="20"/>
                <w:szCs w:val="20"/>
              </w:rPr>
              <w:t>Region / Department</w:t>
            </w:r>
            <w:r w:rsidR="00B464E7">
              <w:rPr>
                <w:rFonts w:ascii="Open Sans" w:hAnsi="Open Sans" w:cs="Open Sans"/>
                <w:b/>
                <w:sz w:val="20"/>
                <w:szCs w:val="20"/>
              </w:rPr>
              <w:t xml:space="preserve">: </w:t>
            </w:r>
            <w:r w:rsidR="006B4CD2">
              <w:rPr>
                <w:rFonts w:ascii="Open Sans" w:hAnsi="Open Sans" w:cs="Open Sans"/>
                <w:bCs/>
                <w:sz w:val="20"/>
                <w:szCs w:val="20"/>
              </w:rPr>
              <w:t>South &amp; West</w:t>
            </w:r>
          </w:p>
        </w:tc>
      </w:tr>
      <w:tr w:rsidR="00593A9B" w:rsidRPr="00FA58AD" w14:paraId="640A72CA" w14:textId="77777777" w:rsidTr="00593A9B">
        <w:trPr>
          <w:trHeight w:val="680"/>
        </w:trPr>
        <w:tc>
          <w:tcPr>
            <w:tcW w:w="5333" w:type="dxa"/>
            <w:shd w:val="clear" w:color="auto" w:fill="E6E6E6"/>
            <w:vAlign w:val="center"/>
          </w:tcPr>
          <w:p w14:paraId="640A72C8" w14:textId="77777777" w:rsidR="00593A9B" w:rsidRPr="00FA58AD" w:rsidRDefault="00593A9B" w:rsidP="00593A9B">
            <w:pPr>
              <w:rPr>
                <w:rFonts w:ascii="Open Sans" w:hAnsi="Open Sans" w:cs="Open Sans"/>
                <w:color w:val="000080"/>
                <w:sz w:val="20"/>
                <w:szCs w:val="20"/>
              </w:rPr>
            </w:pPr>
            <w:r w:rsidRPr="00FA58AD">
              <w:rPr>
                <w:rFonts w:ascii="Open Sans" w:hAnsi="Open Sans" w:cs="Open Sans"/>
                <w:b/>
                <w:sz w:val="20"/>
                <w:szCs w:val="20"/>
              </w:rPr>
              <w:t>Reports to:</w:t>
            </w:r>
            <w:r w:rsidRPr="00FA58AD">
              <w:rPr>
                <w:rFonts w:ascii="Open Sans" w:hAnsi="Open Sans" w:cs="Open Sans"/>
                <w:sz w:val="20"/>
                <w:szCs w:val="20"/>
              </w:rPr>
              <w:t xml:space="preserve"> Visitor Services Manager/ Ops Manager</w:t>
            </w:r>
          </w:p>
        </w:tc>
        <w:tc>
          <w:tcPr>
            <w:tcW w:w="4873" w:type="dxa"/>
            <w:shd w:val="clear" w:color="auto" w:fill="E6E6E6"/>
            <w:vAlign w:val="center"/>
          </w:tcPr>
          <w:p w14:paraId="640A72C9" w14:textId="49D41F8D" w:rsidR="00593A9B" w:rsidRPr="001B04B6" w:rsidRDefault="00593A9B" w:rsidP="006B4CD2">
            <w:pPr>
              <w:pStyle w:val="Default"/>
              <w:rPr>
                <w:bCs/>
                <w:caps/>
                <w:sz w:val="20"/>
              </w:rPr>
            </w:pPr>
            <w:r w:rsidRPr="006B4CD2">
              <w:rPr>
                <w:b/>
                <w:sz w:val="20"/>
              </w:rPr>
              <w:t>Pay Band:</w:t>
            </w:r>
            <w:r w:rsidRPr="00FA58AD">
              <w:rPr>
                <w:bCs/>
                <w:sz w:val="20"/>
              </w:rPr>
              <w:t xml:space="preserve"> </w:t>
            </w:r>
            <w:r w:rsidR="006B4CD2">
              <w:rPr>
                <w:sz w:val="20"/>
                <w:szCs w:val="20"/>
              </w:rPr>
              <w:t>3 Lower - £22,752 pro-rata, per annum</w:t>
            </w:r>
          </w:p>
        </w:tc>
      </w:tr>
      <w:tr w:rsidR="00593A9B" w:rsidRPr="00FA58AD" w14:paraId="640A72CD" w14:textId="77777777" w:rsidTr="00593A9B">
        <w:trPr>
          <w:trHeight w:val="737"/>
        </w:trPr>
        <w:tc>
          <w:tcPr>
            <w:tcW w:w="5333" w:type="dxa"/>
            <w:shd w:val="clear" w:color="auto" w:fill="E6E6E6"/>
            <w:vAlign w:val="center"/>
          </w:tcPr>
          <w:p w14:paraId="640A72CB" w14:textId="0183470D" w:rsidR="00593A9B" w:rsidRPr="00FA58AD" w:rsidRDefault="00630979" w:rsidP="00593A9B">
            <w:pPr>
              <w:rPr>
                <w:rFonts w:ascii="Open Sans" w:hAnsi="Open Sans" w:cs="Open Sans"/>
                <w:sz w:val="20"/>
                <w:szCs w:val="20"/>
              </w:rPr>
            </w:pPr>
            <w:r>
              <w:rPr>
                <w:rFonts w:ascii="Open Sans" w:hAnsi="Open Sans" w:cs="Open Sans"/>
                <w:b/>
                <w:bCs/>
                <w:sz w:val="20"/>
                <w:szCs w:val="20"/>
              </w:rPr>
              <w:t>Location:</w:t>
            </w:r>
            <w:r w:rsidR="001B04B6">
              <w:rPr>
                <w:rFonts w:ascii="Open Sans" w:hAnsi="Open Sans" w:cs="Open Sans"/>
                <w:sz w:val="20"/>
                <w:szCs w:val="20"/>
              </w:rPr>
              <w:t xml:space="preserve"> </w:t>
            </w:r>
            <w:r w:rsidR="009D7FBF">
              <w:rPr>
                <w:rFonts w:ascii="Open Sans" w:hAnsi="Open Sans" w:cs="Open Sans"/>
                <w:sz w:val="20"/>
                <w:szCs w:val="20"/>
              </w:rPr>
              <w:t>Robert Burns Birthplace Museum</w:t>
            </w:r>
          </w:p>
        </w:tc>
        <w:tc>
          <w:tcPr>
            <w:tcW w:w="4873" w:type="dxa"/>
            <w:shd w:val="clear" w:color="auto" w:fill="E6E6E6"/>
            <w:vAlign w:val="center"/>
          </w:tcPr>
          <w:p w14:paraId="640A72CC" w14:textId="1C44B6CC" w:rsidR="00024C63" w:rsidRPr="00FA58AD" w:rsidRDefault="00593A9B" w:rsidP="00630979">
            <w:pPr>
              <w:rPr>
                <w:rFonts w:ascii="Open Sans" w:hAnsi="Open Sans" w:cs="Open Sans"/>
                <w:sz w:val="20"/>
                <w:szCs w:val="20"/>
              </w:rPr>
            </w:pPr>
            <w:r w:rsidRPr="00FA58AD">
              <w:rPr>
                <w:rFonts w:ascii="Open Sans" w:hAnsi="Open Sans" w:cs="Open Sans"/>
                <w:b/>
                <w:bCs/>
                <w:sz w:val="20"/>
                <w:szCs w:val="20"/>
              </w:rPr>
              <w:t>Type of Contract:</w:t>
            </w:r>
            <w:r w:rsidR="00630979">
              <w:rPr>
                <w:rFonts w:ascii="Open Sans" w:hAnsi="Open Sans" w:cs="Open Sans"/>
                <w:b/>
                <w:bCs/>
                <w:sz w:val="20"/>
                <w:szCs w:val="20"/>
              </w:rPr>
              <w:t xml:space="preserve"> </w:t>
            </w:r>
            <w:r w:rsidR="00D7080D">
              <w:rPr>
                <w:rFonts w:ascii="Open Sans" w:hAnsi="Open Sans" w:cs="Open Sans"/>
                <w:sz w:val="20"/>
                <w:szCs w:val="20"/>
              </w:rPr>
              <w:t xml:space="preserve"> </w:t>
            </w:r>
            <w:r w:rsidR="00326F06">
              <w:rPr>
                <w:rFonts w:ascii="Open Sans" w:hAnsi="Open Sans" w:cs="Open Sans"/>
                <w:sz w:val="20"/>
                <w:szCs w:val="20"/>
              </w:rPr>
              <w:t>Permanent</w:t>
            </w:r>
            <w:r w:rsidR="006B4CD2">
              <w:rPr>
                <w:rFonts w:ascii="Open Sans" w:hAnsi="Open Sans" w:cs="Open Sans"/>
                <w:sz w:val="20"/>
                <w:szCs w:val="20"/>
              </w:rPr>
              <w:t xml:space="preserve">, </w:t>
            </w:r>
            <w:r w:rsidR="00112CD8">
              <w:rPr>
                <w:rFonts w:ascii="Open Sans" w:hAnsi="Open Sans" w:cs="Open Sans"/>
                <w:sz w:val="20"/>
                <w:szCs w:val="20"/>
              </w:rPr>
              <w:t>Full time</w:t>
            </w:r>
          </w:p>
        </w:tc>
      </w:tr>
      <w:tr w:rsidR="00AC1309" w:rsidRPr="00FA58AD" w14:paraId="757AC9A0" w14:textId="77777777" w:rsidTr="00593A9B">
        <w:trPr>
          <w:trHeight w:val="737"/>
        </w:trPr>
        <w:tc>
          <w:tcPr>
            <w:tcW w:w="5333" w:type="dxa"/>
            <w:shd w:val="clear" w:color="auto" w:fill="E6E6E6"/>
            <w:vAlign w:val="center"/>
          </w:tcPr>
          <w:p w14:paraId="064B37FB" w14:textId="6561642D" w:rsidR="00AC1309" w:rsidRDefault="00AC1309" w:rsidP="00593A9B">
            <w:pPr>
              <w:rPr>
                <w:rFonts w:ascii="Open Sans" w:hAnsi="Open Sans" w:cs="Open Sans"/>
                <w:b/>
                <w:bCs/>
                <w:sz w:val="20"/>
                <w:szCs w:val="20"/>
              </w:rPr>
            </w:pPr>
            <w:r>
              <w:rPr>
                <w:rFonts w:ascii="Open Sans" w:hAnsi="Open Sans" w:cs="Open Sans"/>
                <w:b/>
                <w:bCs/>
                <w:sz w:val="20"/>
                <w:szCs w:val="20"/>
              </w:rPr>
              <w:t xml:space="preserve">COST CENTRE: </w:t>
            </w:r>
            <w:r w:rsidRPr="006B4CD2">
              <w:rPr>
                <w:rFonts w:ascii="Open Sans" w:hAnsi="Open Sans" w:cs="Open Sans"/>
                <w:sz w:val="20"/>
                <w:szCs w:val="20"/>
              </w:rPr>
              <w:t>3BRN</w:t>
            </w:r>
          </w:p>
        </w:tc>
        <w:tc>
          <w:tcPr>
            <w:tcW w:w="4873" w:type="dxa"/>
            <w:shd w:val="clear" w:color="auto" w:fill="E6E6E6"/>
            <w:vAlign w:val="center"/>
          </w:tcPr>
          <w:p w14:paraId="0EAF4871" w14:textId="2721C059" w:rsidR="00AC1309" w:rsidRPr="00FA58AD" w:rsidRDefault="00A8092B" w:rsidP="00630979">
            <w:pPr>
              <w:rPr>
                <w:rFonts w:ascii="Open Sans" w:hAnsi="Open Sans" w:cs="Open Sans"/>
                <w:b/>
                <w:bCs/>
                <w:sz w:val="20"/>
                <w:szCs w:val="20"/>
              </w:rPr>
            </w:pPr>
            <w:r>
              <w:rPr>
                <w:rFonts w:ascii="Open Sans" w:hAnsi="Open Sans" w:cs="Open Sans"/>
                <w:b/>
                <w:bCs/>
                <w:sz w:val="20"/>
                <w:szCs w:val="20"/>
              </w:rPr>
              <w:t>ACTIVITY:</w:t>
            </w:r>
            <w:r w:rsidR="005C452C">
              <w:rPr>
                <w:rFonts w:ascii="Open Sans" w:hAnsi="Open Sans" w:cs="Open Sans"/>
                <w:b/>
                <w:bCs/>
                <w:sz w:val="20"/>
                <w:szCs w:val="20"/>
              </w:rPr>
              <w:t xml:space="preserve"> </w:t>
            </w:r>
            <w:r w:rsidR="00DE6AE6" w:rsidRPr="006B4CD2">
              <w:rPr>
                <w:rFonts w:ascii="Open Sans" w:hAnsi="Open Sans" w:cs="Open Sans"/>
                <w:sz w:val="20"/>
                <w:szCs w:val="20"/>
              </w:rPr>
              <w:t>Catering</w:t>
            </w:r>
          </w:p>
        </w:tc>
      </w:tr>
      <w:tr w:rsidR="00593A9B" w:rsidRPr="00FA58AD" w14:paraId="689FCA5A" w14:textId="77777777" w:rsidTr="00E62196">
        <w:trPr>
          <w:trHeight w:val="737"/>
        </w:trPr>
        <w:tc>
          <w:tcPr>
            <w:tcW w:w="10206" w:type="dxa"/>
            <w:gridSpan w:val="2"/>
            <w:shd w:val="clear" w:color="auto" w:fill="E6E6E6"/>
            <w:vAlign w:val="center"/>
          </w:tcPr>
          <w:p w14:paraId="38CD5BEE" w14:textId="77777777" w:rsidR="00593A9B" w:rsidRPr="00593A9B" w:rsidRDefault="00593A9B" w:rsidP="00593A9B">
            <w:pPr>
              <w:rPr>
                <w:rFonts w:ascii="Open Sans" w:hAnsi="Open Sans" w:cs="Open Sans"/>
                <w:b/>
                <w:bCs/>
                <w:sz w:val="20"/>
                <w:szCs w:val="20"/>
              </w:rPr>
            </w:pPr>
            <w:r>
              <w:rPr>
                <w:rFonts w:ascii="Open Sans" w:hAnsi="Open Sans" w:cs="Open Sans"/>
                <w:b/>
                <w:bCs/>
                <w:sz w:val="20"/>
                <w:szCs w:val="20"/>
              </w:rPr>
              <w:t>Note:</w:t>
            </w:r>
          </w:p>
          <w:p w14:paraId="0942F438" w14:textId="394C9852" w:rsidR="00593A9B" w:rsidRPr="00FA58AD" w:rsidRDefault="00593A9B" w:rsidP="00593A9B">
            <w:pPr>
              <w:rPr>
                <w:rFonts w:ascii="Open Sans" w:hAnsi="Open Sans" w:cs="Open Sans"/>
                <w:b/>
                <w:bCs/>
                <w:sz w:val="20"/>
                <w:szCs w:val="20"/>
              </w:rPr>
            </w:pPr>
            <w:r w:rsidRPr="00F75FA9">
              <w:rPr>
                <w:rFonts w:ascii="Open Sans" w:hAnsi="Open Sans" w:cs="Open Sans"/>
                <w:i/>
                <w:iCs/>
                <w:sz w:val="20"/>
                <w:szCs w:val="20"/>
              </w:rPr>
              <w:t xml:space="preserve">The post is subject to the standard terms and conditions provided with the application pack and the following special terms also apply: </w:t>
            </w:r>
            <w:r w:rsidRPr="00AD33DB">
              <w:rPr>
                <w:rFonts w:ascii="Open Sans" w:hAnsi="Open Sans" w:cs="Open Sans"/>
                <w:i/>
                <w:iCs/>
                <w:sz w:val="20"/>
                <w:szCs w:val="20"/>
              </w:rPr>
              <w:t>Available to work weekends, no evening work planned (unless arranged for a specific function)</w:t>
            </w:r>
          </w:p>
        </w:tc>
      </w:tr>
    </w:tbl>
    <w:p w14:paraId="640A72CF" w14:textId="77777777" w:rsidR="00754EF3" w:rsidRPr="006D43FD" w:rsidRDefault="00754EF3" w:rsidP="00567164">
      <w:pPr>
        <w:spacing w:after="120"/>
        <w:rPr>
          <w:rFonts w:ascii="Open Sans" w:hAnsi="Open Sans" w:cs="Open Sans"/>
          <w:sz w:val="16"/>
          <w:szCs w:val="16"/>
        </w:rPr>
      </w:pPr>
    </w:p>
    <w:p w14:paraId="640A72D0" w14:textId="77777777" w:rsidR="00392495" w:rsidRPr="00A66771" w:rsidRDefault="00754EF3" w:rsidP="00567164">
      <w:pPr>
        <w:pStyle w:val="Heading1"/>
        <w:spacing w:after="120"/>
        <w:jc w:val="left"/>
        <w:rPr>
          <w:rFonts w:ascii="Open Sans" w:hAnsi="Open Sans" w:cs="Open Sans"/>
          <w:sz w:val="20"/>
          <w:szCs w:val="20"/>
          <w:u w:val="single"/>
        </w:rPr>
      </w:pPr>
      <w:r w:rsidRPr="00A66771">
        <w:rPr>
          <w:rFonts w:ascii="Open Sans" w:hAnsi="Open Sans" w:cs="Open Sans"/>
          <w:sz w:val="20"/>
          <w:szCs w:val="20"/>
          <w:u w:val="single"/>
        </w:rPr>
        <w:t>JOB</w:t>
      </w:r>
      <w:r w:rsidR="00392495" w:rsidRPr="00A66771">
        <w:rPr>
          <w:rFonts w:ascii="Open Sans" w:hAnsi="Open Sans" w:cs="Open Sans"/>
          <w:sz w:val="20"/>
          <w:szCs w:val="20"/>
          <w:u w:val="single"/>
        </w:rPr>
        <w:t xml:space="preserve"> PURPOSE </w:t>
      </w:r>
    </w:p>
    <w:p w14:paraId="640A72D3" w14:textId="0554CAD5" w:rsidR="0011267B" w:rsidRPr="00A66771" w:rsidRDefault="0011267B" w:rsidP="003B5EA2">
      <w:pPr>
        <w:pStyle w:val="BodyText2"/>
        <w:spacing w:after="120"/>
        <w:jc w:val="both"/>
        <w:rPr>
          <w:rFonts w:ascii="Open Sans" w:hAnsi="Open Sans" w:cs="Open Sans"/>
          <w:snapToGrid/>
          <w:sz w:val="20"/>
        </w:rPr>
      </w:pPr>
      <w:r w:rsidRPr="00A66771">
        <w:rPr>
          <w:rFonts w:ascii="Open Sans" w:hAnsi="Open Sans" w:cs="Open Sans"/>
          <w:snapToGrid/>
          <w:sz w:val="20"/>
        </w:rPr>
        <w:t xml:space="preserve">To provide operational coordination and supervision of catering, retail, visitor services, and events at in line with the Trust’s policies, priorities, performance standards and targets to contribute to the enjoyment of the property by visitors and members, and help ensure commercial, financial, and conservation objectives are achieved. </w:t>
      </w:r>
    </w:p>
    <w:p w14:paraId="640A72D4" w14:textId="25393760" w:rsidR="0011267B" w:rsidRPr="00A66771" w:rsidRDefault="0011267B" w:rsidP="00A66771">
      <w:pPr>
        <w:pStyle w:val="BodyText2"/>
        <w:spacing w:after="120"/>
        <w:jc w:val="both"/>
        <w:rPr>
          <w:rFonts w:ascii="Open Sans" w:hAnsi="Open Sans" w:cs="Open Sans"/>
          <w:snapToGrid/>
          <w:sz w:val="20"/>
        </w:rPr>
      </w:pPr>
      <w:r w:rsidRPr="00A66771">
        <w:rPr>
          <w:rFonts w:ascii="Open Sans" w:hAnsi="Open Sans" w:cs="Open Sans"/>
          <w:snapToGrid/>
          <w:sz w:val="20"/>
        </w:rPr>
        <w:t xml:space="preserve">The Visitor Services Supervisor at a Trust property plays a pivotal role ensuring that the management objectives are achieved through excellent customer service, and, with delegated responsibility for catering, retail, events and duty management is very often the “face” of the Trust to visitors and suppliers. As such, s/he directly influences public perceptions of the Trust and is crucial to developing and maintaining the property’s local/national reputation.  </w:t>
      </w:r>
    </w:p>
    <w:p w14:paraId="640A72D5" w14:textId="77777777" w:rsidR="00754EF3" w:rsidRPr="006D43FD" w:rsidRDefault="00754EF3" w:rsidP="00593A9B">
      <w:pPr>
        <w:jc w:val="both"/>
        <w:rPr>
          <w:rFonts w:ascii="Open Sans" w:hAnsi="Open Sans" w:cs="Open Sans"/>
          <w:sz w:val="16"/>
          <w:szCs w:val="16"/>
          <w:lang w:val="en-GB"/>
        </w:rPr>
      </w:pPr>
    </w:p>
    <w:p w14:paraId="640A72D7" w14:textId="402F21EA" w:rsidR="00392495" w:rsidRPr="00A66771" w:rsidRDefault="00392495" w:rsidP="00A66771">
      <w:pPr>
        <w:pStyle w:val="Heading1"/>
        <w:spacing w:after="120"/>
        <w:jc w:val="left"/>
        <w:rPr>
          <w:rFonts w:ascii="Open Sans" w:hAnsi="Open Sans" w:cs="Open Sans"/>
          <w:sz w:val="20"/>
          <w:szCs w:val="20"/>
        </w:rPr>
      </w:pPr>
      <w:r w:rsidRPr="00A66771">
        <w:rPr>
          <w:rFonts w:ascii="Open Sans" w:hAnsi="Open Sans" w:cs="Open Sans"/>
          <w:sz w:val="20"/>
          <w:szCs w:val="20"/>
          <w:u w:val="single"/>
        </w:rPr>
        <w:t>KEY RESPONSIBILITIES</w:t>
      </w:r>
      <w:r w:rsidR="00754EF3" w:rsidRPr="00A66771">
        <w:rPr>
          <w:rFonts w:ascii="Open Sans" w:hAnsi="Open Sans" w:cs="Open Sans"/>
          <w:sz w:val="20"/>
          <w:szCs w:val="20"/>
          <w:u w:val="single"/>
        </w:rPr>
        <w:t xml:space="preserve"> AND ACCOUNTABILITIES</w:t>
      </w:r>
    </w:p>
    <w:p w14:paraId="640A72D9" w14:textId="1D161598" w:rsidR="0011267B" w:rsidRPr="008E3158" w:rsidRDefault="0011267B" w:rsidP="00366BCB">
      <w:pPr>
        <w:spacing w:after="120"/>
        <w:ind w:left="3"/>
        <w:contextualSpacing/>
        <w:jc w:val="both"/>
        <w:rPr>
          <w:rFonts w:ascii="Open Sans" w:hAnsi="Open Sans" w:cs="Open Sans"/>
          <w:b/>
          <w:bCs/>
          <w:sz w:val="20"/>
          <w:szCs w:val="20"/>
        </w:rPr>
      </w:pPr>
      <w:r w:rsidRPr="008E3158">
        <w:rPr>
          <w:rFonts w:ascii="Open Sans" w:hAnsi="Open Sans" w:cs="Open Sans"/>
          <w:b/>
          <w:bCs/>
          <w:sz w:val="20"/>
          <w:szCs w:val="20"/>
        </w:rPr>
        <w:t xml:space="preserve">Supervising/undertaking the day-to-day operation of the </w:t>
      </w:r>
      <w:r w:rsidR="00024C63">
        <w:rPr>
          <w:rFonts w:ascii="Open Sans" w:hAnsi="Open Sans" w:cs="Open Sans"/>
          <w:b/>
          <w:bCs/>
          <w:sz w:val="20"/>
          <w:szCs w:val="20"/>
        </w:rPr>
        <w:t>property</w:t>
      </w:r>
      <w:r w:rsidRPr="008E3158">
        <w:rPr>
          <w:rFonts w:ascii="Open Sans" w:hAnsi="Open Sans" w:cs="Open Sans"/>
          <w:b/>
          <w:bCs/>
          <w:sz w:val="20"/>
          <w:szCs w:val="20"/>
        </w:rPr>
        <w:t xml:space="preserve"> and environs to ensure an excellent customer/visitor experience. This includes</w:t>
      </w:r>
      <w:r w:rsidR="00C6707D">
        <w:rPr>
          <w:rFonts w:ascii="Open Sans" w:hAnsi="Open Sans" w:cs="Open Sans"/>
          <w:b/>
          <w:bCs/>
          <w:sz w:val="20"/>
          <w:szCs w:val="20"/>
        </w:rPr>
        <w:t xml:space="preserve"> supervision of</w:t>
      </w:r>
      <w:r w:rsidRPr="008E3158">
        <w:rPr>
          <w:rFonts w:ascii="Open Sans" w:hAnsi="Open Sans" w:cs="Open Sans"/>
          <w:b/>
          <w:bCs/>
          <w:sz w:val="20"/>
          <w:szCs w:val="20"/>
        </w:rPr>
        <w:t>:</w:t>
      </w:r>
    </w:p>
    <w:p w14:paraId="258976D8" w14:textId="64AEB1FE" w:rsidR="00613EEC" w:rsidRDefault="00C6707D" w:rsidP="00807A3F">
      <w:pPr>
        <w:pStyle w:val="ListParagraph"/>
        <w:numPr>
          <w:ilvl w:val="0"/>
          <w:numId w:val="16"/>
        </w:numPr>
        <w:spacing w:after="120"/>
        <w:ind w:left="357" w:hanging="357"/>
        <w:contextualSpacing w:val="0"/>
        <w:jc w:val="both"/>
        <w:rPr>
          <w:rFonts w:ascii="Open Sans" w:hAnsi="Open Sans" w:cs="Open Sans"/>
          <w:sz w:val="20"/>
          <w:szCs w:val="20"/>
        </w:rPr>
      </w:pPr>
      <w:bookmarkStart w:id="0" w:name="_Hlk83292999"/>
      <w:r>
        <w:rPr>
          <w:rFonts w:ascii="Open Sans" w:hAnsi="Open Sans" w:cs="Open Sans"/>
          <w:sz w:val="20"/>
          <w:szCs w:val="20"/>
        </w:rPr>
        <w:t xml:space="preserve">Visitor services, </w:t>
      </w:r>
      <w:bookmarkEnd w:id="0"/>
      <w:r w:rsidR="006426C6">
        <w:rPr>
          <w:rFonts w:ascii="Open Sans" w:hAnsi="Open Sans" w:cs="Open Sans"/>
          <w:sz w:val="20"/>
          <w:szCs w:val="20"/>
        </w:rPr>
        <w:t xml:space="preserve">of a busy </w:t>
      </w:r>
      <w:r w:rsidR="00613EEC">
        <w:rPr>
          <w:rFonts w:ascii="Open Sans" w:hAnsi="Open Sans" w:cs="Open Sans"/>
          <w:sz w:val="20"/>
          <w:szCs w:val="20"/>
        </w:rPr>
        <w:t>c</w:t>
      </w:r>
      <w:r w:rsidR="0011267B" w:rsidRPr="008E3158">
        <w:rPr>
          <w:rFonts w:ascii="Open Sans" w:hAnsi="Open Sans" w:cs="Open Sans"/>
          <w:sz w:val="20"/>
          <w:szCs w:val="20"/>
        </w:rPr>
        <w:t>atering</w:t>
      </w:r>
      <w:r w:rsidR="006426C6">
        <w:rPr>
          <w:rFonts w:ascii="Open Sans" w:hAnsi="Open Sans" w:cs="Open Sans"/>
          <w:sz w:val="20"/>
          <w:szCs w:val="20"/>
        </w:rPr>
        <w:t xml:space="preserve"> facility generating </w:t>
      </w:r>
      <w:r w:rsidR="00DE6AE6">
        <w:rPr>
          <w:rFonts w:ascii="Open Sans" w:hAnsi="Open Sans" w:cs="Open Sans"/>
          <w:sz w:val="20"/>
          <w:szCs w:val="20"/>
        </w:rPr>
        <w:t>circa £500k in revenue per annum</w:t>
      </w:r>
      <w:r>
        <w:rPr>
          <w:rFonts w:ascii="Open Sans" w:hAnsi="Open Sans" w:cs="Open Sans"/>
          <w:sz w:val="20"/>
          <w:szCs w:val="20"/>
        </w:rPr>
        <w:t xml:space="preserve">, </w:t>
      </w:r>
      <w:r w:rsidR="0011267B" w:rsidRPr="008E3158">
        <w:rPr>
          <w:rFonts w:ascii="Open Sans" w:hAnsi="Open Sans" w:cs="Open Sans"/>
          <w:sz w:val="20"/>
          <w:szCs w:val="20"/>
        </w:rPr>
        <w:t>(including ordering, merchandising, sales targets)</w:t>
      </w:r>
      <w:r w:rsidR="00613EEC" w:rsidRPr="00613EEC">
        <w:rPr>
          <w:rFonts w:ascii="Open Sans" w:hAnsi="Open Sans" w:cs="Open Sans"/>
          <w:sz w:val="20"/>
          <w:szCs w:val="20"/>
        </w:rPr>
        <w:t xml:space="preserve"> </w:t>
      </w:r>
    </w:p>
    <w:p w14:paraId="0B62B8CB" w14:textId="77777777" w:rsidR="00613EEC" w:rsidRDefault="00C6707D" w:rsidP="00613EEC">
      <w:pPr>
        <w:pStyle w:val="ListParagraph"/>
        <w:numPr>
          <w:ilvl w:val="0"/>
          <w:numId w:val="16"/>
        </w:numPr>
        <w:spacing w:after="120"/>
        <w:ind w:left="357" w:hanging="357"/>
        <w:contextualSpacing w:val="0"/>
        <w:jc w:val="both"/>
        <w:rPr>
          <w:rFonts w:ascii="Open Sans" w:hAnsi="Open Sans" w:cs="Open Sans"/>
          <w:sz w:val="20"/>
          <w:szCs w:val="20"/>
        </w:rPr>
      </w:pPr>
      <w:r>
        <w:rPr>
          <w:rFonts w:ascii="Open Sans" w:hAnsi="Open Sans" w:cs="Open Sans"/>
          <w:sz w:val="20"/>
          <w:szCs w:val="20"/>
        </w:rPr>
        <w:t>Line management of Visitor Services Assistants and volunteers</w:t>
      </w:r>
      <w:r w:rsidR="000E7EBE">
        <w:rPr>
          <w:rFonts w:ascii="Open Sans" w:hAnsi="Open Sans" w:cs="Open Sans"/>
          <w:sz w:val="20"/>
          <w:szCs w:val="20"/>
        </w:rPr>
        <w:t xml:space="preserve"> </w:t>
      </w:r>
      <w:r w:rsidR="000E7EBE" w:rsidRPr="00613EEC">
        <w:rPr>
          <w:rFonts w:ascii="Open Sans" w:hAnsi="Open Sans" w:cs="Open Sans"/>
          <w:sz w:val="20"/>
          <w:szCs w:val="20"/>
        </w:rPr>
        <w:t xml:space="preserve">to deliver an exceptional </w:t>
      </w:r>
      <w:r w:rsidR="009B58D9" w:rsidRPr="00613EEC">
        <w:rPr>
          <w:rFonts w:ascii="Open Sans" w:hAnsi="Open Sans" w:cs="Open Sans"/>
          <w:sz w:val="20"/>
          <w:szCs w:val="20"/>
        </w:rPr>
        <w:t xml:space="preserve">visitor experience for all guests </w:t>
      </w:r>
    </w:p>
    <w:p w14:paraId="58917D7D" w14:textId="24DC2602" w:rsidR="00C6707D" w:rsidRPr="00613EEC" w:rsidRDefault="00613EEC" w:rsidP="00613EEC">
      <w:pPr>
        <w:pStyle w:val="ListParagraph"/>
        <w:numPr>
          <w:ilvl w:val="0"/>
          <w:numId w:val="16"/>
        </w:numPr>
        <w:spacing w:after="120"/>
        <w:ind w:left="357" w:hanging="357"/>
        <w:contextualSpacing w:val="0"/>
        <w:jc w:val="both"/>
        <w:rPr>
          <w:rFonts w:ascii="Open Sans" w:hAnsi="Open Sans" w:cs="Open Sans"/>
          <w:sz w:val="20"/>
          <w:szCs w:val="20"/>
        </w:rPr>
      </w:pPr>
      <w:r w:rsidRPr="00613EEC">
        <w:rPr>
          <w:rFonts w:ascii="Open Sans" w:hAnsi="Open Sans" w:cs="Open Sans"/>
          <w:sz w:val="20"/>
          <w:szCs w:val="20"/>
        </w:rPr>
        <w:t>Overseeing and ensuring that the sale of alcohol legislation is adhered to.</w:t>
      </w:r>
    </w:p>
    <w:p w14:paraId="04F26994" w14:textId="77777777" w:rsidR="00AC1309" w:rsidRPr="00613EEC" w:rsidRDefault="00AC1309" w:rsidP="00AC1309">
      <w:pPr>
        <w:pStyle w:val="ListParagraph"/>
        <w:numPr>
          <w:ilvl w:val="0"/>
          <w:numId w:val="16"/>
        </w:numPr>
        <w:spacing w:after="120"/>
        <w:ind w:left="357" w:hanging="357"/>
        <w:contextualSpacing w:val="0"/>
        <w:jc w:val="both"/>
        <w:rPr>
          <w:rFonts w:ascii="Open Sans" w:hAnsi="Open Sans" w:cs="Open Sans"/>
          <w:sz w:val="20"/>
          <w:szCs w:val="20"/>
        </w:rPr>
      </w:pPr>
      <w:r w:rsidRPr="00613EEC">
        <w:rPr>
          <w:rFonts w:ascii="Open Sans" w:hAnsi="Open Sans" w:cs="Open Sans"/>
          <w:sz w:val="20"/>
          <w:szCs w:val="20"/>
        </w:rPr>
        <w:t>Being visitor/ customer focused by being visible, approachable, and quick to exceed expectations in fulfilling customer needs.</w:t>
      </w:r>
    </w:p>
    <w:p w14:paraId="7C49AB5C" w14:textId="535CFA33" w:rsidR="006A4A39" w:rsidRDefault="006A4A39" w:rsidP="00AC1309">
      <w:pPr>
        <w:pStyle w:val="ListParagraph"/>
        <w:numPr>
          <w:ilvl w:val="0"/>
          <w:numId w:val="16"/>
        </w:numPr>
        <w:tabs>
          <w:tab w:val="left" w:pos="360"/>
          <w:tab w:val="left" w:pos="720"/>
        </w:tabs>
        <w:rPr>
          <w:rFonts w:ascii="Open Sans" w:hAnsi="Open Sans" w:cs="Open Sans"/>
          <w:sz w:val="20"/>
          <w:szCs w:val="20"/>
          <w:lang w:val="en-GB"/>
        </w:rPr>
      </w:pPr>
      <w:r w:rsidRPr="006A4A39">
        <w:rPr>
          <w:rFonts w:ascii="Open Sans" w:hAnsi="Open Sans" w:cs="Open Sans"/>
          <w:sz w:val="20"/>
          <w:szCs w:val="20"/>
          <w:lang w:val="en-GB"/>
        </w:rPr>
        <w:t>Working closely with other managers across the Property to deliver a programme of visitor events, which increase visitor numbers, drive secondary spend and support overall Property targets.</w:t>
      </w:r>
    </w:p>
    <w:p w14:paraId="30F75131" w14:textId="77777777" w:rsidR="00AC1309" w:rsidRPr="00AC1309" w:rsidRDefault="00AC1309" w:rsidP="00AC1309">
      <w:pPr>
        <w:pStyle w:val="ListParagraph"/>
        <w:tabs>
          <w:tab w:val="left" w:pos="360"/>
          <w:tab w:val="left" w:pos="720"/>
        </w:tabs>
        <w:ind w:left="360"/>
        <w:rPr>
          <w:rFonts w:ascii="Open Sans" w:hAnsi="Open Sans" w:cs="Open Sans"/>
          <w:sz w:val="20"/>
          <w:szCs w:val="20"/>
          <w:lang w:val="en-GB"/>
        </w:rPr>
      </w:pPr>
    </w:p>
    <w:p w14:paraId="180ED939" w14:textId="1F4B3137" w:rsidR="00707F3F" w:rsidRPr="00613EEC" w:rsidRDefault="00707F3F" w:rsidP="00707F3F">
      <w:pPr>
        <w:pStyle w:val="ListParagraph"/>
        <w:numPr>
          <w:ilvl w:val="0"/>
          <w:numId w:val="16"/>
        </w:numPr>
        <w:spacing w:after="120"/>
        <w:ind w:left="357" w:hanging="357"/>
        <w:contextualSpacing w:val="0"/>
        <w:jc w:val="both"/>
        <w:rPr>
          <w:rFonts w:ascii="Open Sans" w:hAnsi="Open Sans" w:cs="Open Sans"/>
          <w:sz w:val="20"/>
          <w:szCs w:val="20"/>
        </w:rPr>
      </w:pPr>
      <w:r w:rsidRPr="00613EEC">
        <w:rPr>
          <w:rFonts w:ascii="Open Sans" w:hAnsi="Open Sans" w:cs="Open Sans"/>
          <w:sz w:val="20"/>
          <w:szCs w:val="20"/>
        </w:rPr>
        <w:t xml:space="preserve">Working with the Functions &amp; Events Manager to deliver </w:t>
      </w:r>
      <w:r w:rsidR="006A4A39">
        <w:rPr>
          <w:rFonts w:ascii="Open Sans" w:hAnsi="Open Sans" w:cs="Open Sans"/>
          <w:sz w:val="20"/>
          <w:szCs w:val="20"/>
        </w:rPr>
        <w:t xml:space="preserve">the catering offer for </w:t>
      </w:r>
      <w:r w:rsidRPr="00613EEC">
        <w:rPr>
          <w:rFonts w:ascii="Open Sans" w:hAnsi="Open Sans" w:cs="Open Sans"/>
          <w:sz w:val="20"/>
          <w:szCs w:val="20"/>
        </w:rPr>
        <w:t>weddings, hospitality, and corporate events</w:t>
      </w:r>
    </w:p>
    <w:p w14:paraId="640A72DB" w14:textId="3B058ABB" w:rsidR="0011267B" w:rsidRDefault="00C6707D" w:rsidP="00807A3F">
      <w:pPr>
        <w:pStyle w:val="ListParagraph"/>
        <w:numPr>
          <w:ilvl w:val="0"/>
          <w:numId w:val="16"/>
        </w:numPr>
        <w:spacing w:after="120"/>
        <w:ind w:left="357" w:hanging="357"/>
        <w:contextualSpacing w:val="0"/>
        <w:jc w:val="both"/>
        <w:rPr>
          <w:rFonts w:ascii="Open Sans" w:hAnsi="Open Sans" w:cs="Open Sans"/>
          <w:sz w:val="20"/>
          <w:szCs w:val="20"/>
        </w:rPr>
      </w:pPr>
      <w:r>
        <w:rPr>
          <w:rFonts w:ascii="Open Sans" w:hAnsi="Open Sans" w:cs="Open Sans"/>
          <w:sz w:val="20"/>
          <w:szCs w:val="20"/>
        </w:rPr>
        <w:t>Duty management a</w:t>
      </w:r>
      <w:r w:rsidR="0039422C">
        <w:rPr>
          <w:rFonts w:ascii="Open Sans" w:hAnsi="Open Sans" w:cs="Open Sans"/>
          <w:sz w:val="20"/>
          <w:szCs w:val="20"/>
        </w:rPr>
        <w:t xml:space="preserve">nd oversight/maintenance </w:t>
      </w:r>
      <w:r w:rsidR="0011267B" w:rsidRPr="008E3158">
        <w:rPr>
          <w:rFonts w:ascii="Open Sans" w:hAnsi="Open Sans" w:cs="Open Sans"/>
          <w:sz w:val="20"/>
          <w:szCs w:val="20"/>
        </w:rPr>
        <w:t xml:space="preserve">of the </w:t>
      </w:r>
      <w:r w:rsidR="0039422C">
        <w:rPr>
          <w:rFonts w:ascii="Open Sans" w:hAnsi="Open Sans" w:cs="Open Sans"/>
          <w:sz w:val="20"/>
          <w:szCs w:val="20"/>
        </w:rPr>
        <w:t>property</w:t>
      </w:r>
    </w:p>
    <w:p w14:paraId="2F3798D6" w14:textId="73379996" w:rsidR="00AC1309" w:rsidRDefault="00AC1309" w:rsidP="00AC1309">
      <w:pPr>
        <w:pStyle w:val="ListParagraph"/>
        <w:numPr>
          <w:ilvl w:val="0"/>
          <w:numId w:val="16"/>
        </w:numPr>
        <w:tabs>
          <w:tab w:val="left" w:pos="360"/>
          <w:tab w:val="left" w:pos="720"/>
        </w:tabs>
        <w:rPr>
          <w:rFonts w:ascii="Open Sans" w:hAnsi="Open Sans" w:cs="Open Sans"/>
          <w:sz w:val="20"/>
          <w:szCs w:val="20"/>
        </w:rPr>
      </w:pPr>
      <w:r w:rsidRPr="006A4A39">
        <w:rPr>
          <w:rFonts w:ascii="Open Sans" w:hAnsi="Open Sans" w:cs="Open Sans"/>
          <w:sz w:val="20"/>
          <w:szCs w:val="20"/>
        </w:rPr>
        <w:t xml:space="preserve">Deputizing for the Visitor Services Manager and providing cover for other Visitor Service Supervisors on-site and off-site as required </w:t>
      </w:r>
    </w:p>
    <w:p w14:paraId="51CC3770" w14:textId="77777777" w:rsidR="00AC1309" w:rsidRPr="00AC1309" w:rsidRDefault="00AC1309" w:rsidP="00AC1309">
      <w:pPr>
        <w:pStyle w:val="ListParagraph"/>
        <w:tabs>
          <w:tab w:val="left" w:pos="360"/>
          <w:tab w:val="left" w:pos="720"/>
        </w:tabs>
        <w:ind w:left="360"/>
        <w:rPr>
          <w:rFonts w:ascii="Open Sans" w:hAnsi="Open Sans" w:cs="Open Sans"/>
          <w:sz w:val="20"/>
          <w:szCs w:val="20"/>
        </w:rPr>
      </w:pPr>
    </w:p>
    <w:p w14:paraId="21C7329C" w14:textId="64C8B126" w:rsidR="00613EEC" w:rsidRDefault="00613EEC" w:rsidP="00807A3F">
      <w:pPr>
        <w:pStyle w:val="ListParagraph"/>
        <w:numPr>
          <w:ilvl w:val="0"/>
          <w:numId w:val="16"/>
        </w:numPr>
        <w:spacing w:after="120"/>
        <w:ind w:left="357" w:hanging="357"/>
        <w:contextualSpacing w:val="0"/>
        <w:jc w:val="both"/>
        <w:rPr>
          <w:rFonts w:ascii="Open Sans" w:hAnsi="Open Sans" w:cs="Open Sans"/>
          <w:sz w:val="20"/>
          <w:szCs w:val="20"/>
        </w:rPr>
      </w:pPr>
      <w:r>
        <w:rPr>
          <w:rFonts w:ascii="Open Sans" w:hAnsi="Open Sans" w:cs="Open Sans"/>
          <w:sz w:val="20"/>
          <w:szCs w:val="20"/>
        </w:rPr>
        <w:lastRenderedPageBreak/>
        <w:t xml:space="preserve">Visitor services, functions, events, admissions, </w:t>
      </w:r>
      <w:r w:rsidRPr="008E3158">
        <w:rPr>
          <w:rFonts w:ascii="Open Sans" w:hAnsi="Open Sans" w:cs="Open Sans"/>
          <w:sz w:val="20"/>
          <w:szCs w:val="20"/>
        </w:rPr>
        <w:t>and retail offer</w:t>
      </w:r>
      <w:r>
        <w:rPr>
          <w:rFonts w:ascii="Open Sans" w:hAnsi="Open Sans" w:cs="Open Sans"/>
          <w:sz w:val="20"/>
          <w:szCs w:val="20"/>
        </w:rPr>
        <w:t xml:space="preserve"> when acting as Duty Manager </w:t>
      </w:r>
    </w:p>
    <w:p w14:paraId="5EA8001F" w14:textId="1B6F8ED5" w:rsidR="00666344" w:rsidRDefault="00666344" w:rsidP="00807A3F">
      <w:pPr>
        <w:pStyle w:val="ListParagraph"/>
        <w:numPr>
          <w:ilvl w:val="0"/>
          <w:numId w:val="16"/>
        </w:numPr>
        <w:spacing w:after="120"/>
        <w:ind w:left="357" w:hanging="357"/>
        <w:contextualSpacing w:val="0"/>
        <w:jc w:val="both"/>
        <w:rPr>
          <w:rFonts w:ascii="Open Sans" w:hAnsi="Open Sans" w:cs="Open Sans"/>
          <w:sz w:val="20"/>
          <w:szCs w:val="20"/>
        </w:rPr>
      </w:pPr>
      <w:r>
        <w:rPr>
          <w:rFonts w:ascii="Open Sans" w:hAnsi="Open Sans" w:cs="Open Sans"/>
          <w:sz w:val="20"/>
          <w:szCs w:val="20"/>
        </w:rPr>
        <w:t>Ensure the property social media is managed to generate interest, engagement and help drive visitors</w:t>
      </w:r>
    </w:p>
    <w:p w14:paraId="640A72DD" w14:textId="0240FD4A" w:rsidR="0011267B" w:rsidRPr="008E3158" w:rsidRDefault="00613EEC" w:rsidP="00807A3F">
      <w:pPr>
        <w:pStyle w:val="ListParagraph"/>
        <w:numPr>
          <w:ilvl w:val="0"/>
          <w:numId w:val="16"/>
        </w:numPr>
        <w:spacing w:after="120"/>
        <w:ind w:left="357" w:hanging="357"/>
        <w:contextualSpacing w:val="0"/>
        <w:jc w:val="both"/>
        <w:rPr>
          <w:rFonts w:ascii="Open Sans" w:hAnsi="Open Sans" w:cs="Open Sans"/>
          <w:sz w:val="20"/>
          <w:szCs w:val="20"/>
        </w:rPr>
      </w:pPr>
      <w:r>
        <w:rPr>
          <w:rFonts w:ascii="Open Sans" w:hAnsi="Open Sans" w:cs="Open Sans"/>
          <w:sz w:val="20"/>
          <w:szCs w:val="20"/>
        </w:rPr>
        <w:t xml:space="preserve">Promoting the National Trust for Scotland </w:t>
      </w:r>
      <w:r w:rsidR="006A4A39">
        <w:rPr>
          <w:rFonts w:ascii="Open Sans" w:hAnsi="Open Sans" w:cs="Open Sans"/>
          <w:sz w:val="20"/>
          <w:szCs w:val="20"/>
        </w:rPr>
        <w:t>as a</w:t>
      </w:r>
      <w:r>
        <w:rPr>
          <w:rFonts w:ascii="Open Sans" w:hAnsi="Open Sans" w:cs="Open Sans"/>
          <w:sz w:val="20"/>
          <w:szCs w:val="20"/>
        </w:rPr>
        <w:t xml:space="preserve"> membership organization and the benefits of becoming </w:t>
      </w:r>
      <w:r w:rsidR="006A4A39">
        <w:rPr>
          <w:rFonts w:ascii="Open Sans" w:hAnsi="Open Sans" w:cs="Open Sans"/>
          <w:sz w:val="20"/>
          <w:szCs w:val="20"/>
        </w:rPr>
        <w:t>a member</w:t>
      </w:r>
      <w:r>
        <w:rPr>
          <w:rFonts w:ascii="Open Sans" w:hAnsi="Open Sans" w:cs="Open Sans"/>
          <w:sz w:val="20"/>
          <w:szCs w:val="20"/>
        </w:rPr>
        <w:t xml:space="preserve"> to all visitors.</w:t>
      </w:r>
    </w:p>
    <w:p w14:paraId="640A72DE" w14:textId="2F65F3CC" w:rsidR="0011267B" w:rsidRPr="008E3158" w:rsidRDefault="00C6707D" w:rsidP="00807A3F">
      <w:pPr>
        <w:pStyle w:val="ListParagraph"/>
        <w:numPr>
          <w:ilvl w:val="0"/>
          <w:numId w:val="16"/>
        </w:numPr>
        <w:spacing w:after="120"/>
        <w:ind w:left="357" w:hanging="357"/>
        <w:contextualSpacing w:val="0"/>
        <w:jc w:val="both"/>
        <w:rPr>
          <w:rFonts w:ascii="Open Sans" w:hAnsi="Open Sans" w:cs="Open Sans"/>
          <w:sz w:val="20"/>
          <w:szCs w:val="20"/>
        </w:rPr>
      </w:pPr>
      <w:r>
        <w:rPr>
          <w:rFonts w:ascii="Open Sans" w:hAnsi="Open Sans" w:cs="Open Sans"/>
          <w:sz w:val="20"/>
          <w:szCs w:val="20"/>
        </w:rPr>
        <w:t>S</w:t>
      </w:r>
      <w:r w:rsidR="0011267B" w:rsidRPr="008E3158">
        <w:rPr>
          <w:rFonts w:ascii="Open Sans" w:hAnsi="Open Sans" w:cs="Open Sans"/>
          <w:sz w:val="20"/>
          <w:szCs w:val="20"/>
        </w:rPr>
        <w:t xml:space="preserve">ecurity of the </w:t>
      </w:r>
      <w:r w:rsidR="006A4A39" w:rsidRPr="008E3158">
        <w:rPr>
          <w:rFonts w:ascii="Open Sans" w:hAnsi="Open Sans" w:cs="Open Sans"/>
          <w:sz w:val="20"/>
          <w:szCs w:val="20"/>
        </w:rPr>
        <w:t>Property.</w:t>
      </w:r>
    </w:p>
    <w:p w14:paraId="5354ABAB" w14:textId="5866B5AC" w:rsidR="006A4A39" w:rsidRPr="00AC1309" w:rsidRDefault="0011267B" w:rsidP="00AC1309">
      <w:pPr>
        <w:pStyle w:val="ListParagraph"/>
        <w:numPr>
          <w:ilvl w:val="0"/>
          <w:numId w:val="16"/>
        </w:numPr>
        <w:spacing w:after="120"/>
        <w:ind w:left="357" w:hanging="357"/>
        <w:contextualSpacing w:val="0"/>
        <w:jc w:val="both"/>
        <w:rPr>
          <w:rFonts w:ascii="Open Sans" w:hAnsi="Open Sans" w:cs="Open Sans"/>
          <w:sz w:val="20"/>
          <w:szCs w:val="20"/>
        </w:rPr>
      </w:pPr>
      <w:r w:rsidRPr="008E3158">
        <w:rPr>
          <w:rFonts w:ascii="Open Sans" w:hAnsi="Open Sans" w:cs="Open Sans"/>
          <w:sz w:val="20"/>
          <w:szCs w:val="20"/>
        </w:rPr>
        <w:t xml:space="preserve">Health &amp; Safety procedures, emergency procedures, and environmental </w:t>
      </w:r>
      <w:r w:rsidR="006A4A39" w:rsidRPr="008E3158">
        <w:rPr>
          <w:rFonts w:ascii="Open Sans" w:hAnsi="Open Sans" w:cs="Open Sans"/>
          <w:sz w:val="20"/>
          <w:szCs w:val="20"/>
        </w:rPr>
        <w:t>procedures.</w:t>
      </w:r>
    </w:p>
    <w:p w14:paraId="4EE21E45" w14:textId="7B4BBBF5" w:rsidR="00AC1309" w:rsidRPr="00AC1309" w:rsidRDefault="006A4A39" w:rsidP="00AC1309">
      <w:pPr>
        <w:pStyle w:val="ListParagraph"/>
        <w:numPr>
          <w:ilvl w:val="0"/>
          <w:numId w:val="16"/>
        </w:numPr>
        <w:tabs>
          <w:tab w:val="left" w:pos="360"/>
          <w:tab w:val="left" w:pos="720"/>
        </w:tabs>
        <w:spacing w:after="120"/>
        <w:rPr>
          <w:rFonts w:ascii="Open Sans" w:hAnsi="Open Sans" w:cs="Open Sans"/>
          <w:sz w:val="20"/>
          <w:szCs w:val="20"/>
          <w:lang w:val="en-GB"/>
        </w:rPr>
      </w:pPr>
      <w:r w:rsidRPr="006A4A39">
        <w:rPr>
          <w:rFonts w:ascii="Open Sans" w:hAnsi="Open Sans" w:cs="Open Sans"/>
          <w:sz w:val="20"/>
          <w:szCs w:val="20"/>
          <w:lang w:val="en-GB"/>
        </w:rPr>
        <w:t>Instil a Health &amp; Safety culture across the property, ensuring the team</w:t>
      </w:r>
      <w:r w:rsidR="006426C6">
        <w:rPr>
          <w:rFonts w:ascii="Open Sans" w:hAnsi="Open Sans" w:cs="Open Sans"/>
          <w:sz w:val="20"/>
          <w:szCs w:val="20"/>
          <w:lang w:val="en-GB"/>
        </w:rPr>
        <w:t xml:space="preserve"> </w:t>
      </w:r>
      <w:r w:rsidRPr="006A4A39">
        <w:rPr>
          <w:rFonts w:ascii="Open Sans" w:hAnsi="Open Sans" w:cs="Open Sans"/>
          <w:sz w:val="20"/>
          <w:szCs w:val="20"/>
          <w:lang w:val="en-GB"/>
        </w:rPr>
        <w:t>work</w:t>
      </w:r>
      <w:r w:rsidR="006426C6">
        <w:rPr>
          <w:rFonts w:ascii="Open Sans" w:hAnsi="Open Sans" w:cs="Open Sans"/>
          <w:sz w:val="20"/>
          <w:szCs w:val="20"/>
          <w:lang w:val="en-GB"/>
        </w:rPr>
        <w:t>s</w:t>
      </w:r>
      <w:r w:rsidRPr="006A4A39">
        <w:rPr>
          <w:rFonts w:ascii="Open Sans" w:hAnsi="Open Sans" w:cs="Open Sans"/>
          <w:sz w:val="20"/>
          <w:szCs w:val="20"/>
          <w:lang w:val="en-GB"/>
        </w:rPr>
        <w:t xml:space="preserve"> within the property’s ‘Safe System of Work’ to reduce risk of incidents and accidents to volunteers, employees, and visitors.</w:t>
      </w:r>
    </w:p>
    <w:p w14:paraId="640A72E9" w14:textId="77777777" w:rsidR="008F3F10" w:rsidRPr="006D43FD" w:rsidRDefault="008F3F10" w:rsidP="00593A9B">
      <w:pPr>
        <w:tabs>
          <w:tab w:val="left" w:pos="720"/>
        </w:tabs>
        <w:ind w:left="360"/>
        <w:rPr>
          <w:rFonts w:ascii="Open Sans" w:hAnsi="Open Sans" w:cs="Open Sans"/>
          <w:i/>
          <w:sz w:val="16"/>
          <w:szCs w:val="16"/>
          <w:lang w:val="en-GB"/>
        </w:rPr>
      </w:pPr>
    </w:p>
    <w:p w14:paraId="640A72ED" w14:textId="7AC0B14B" w:rsidR="0049214F" w:rsidRPr="00D16CA3" w:rsidRDefault="0049214F" w:rsidP="00D16CA3">
      <w:pPr>
        <w:pStyle w:val="Heading1"/>
        <w:spacing w:after="120"/>
        <w:jc w:val="both"/>
        <w:rPr>
          <w:rFonts w:ascii="Open Sans" w:hAnsi="Open Sans" w:cs="Open Sans"/>
          <w:sz w:val="20"/>
          <w:szCs w:val="20"/>
          <w:u w:val="single"/>
        </w:rPr>
      </w:pPr>
      <w:r w:rsidRPr="00A66771">
        <w:rPr>
          <w:rFonts w:ascii="Open Sans" w:hAnsi="Open Sans" w:cs="Open Sans"/>
          <w:sz w:val="20"/>
          <w:szCs w:val="20"/>
          <w:u w:val="single"/>
        </w:rPr>
        <w:t>REQUIRED QUALIFICATIONS, SKILLS, EXPERIENCE &amp; KNOWLEDGE</w:t>
      </w:r>
    </w:p>
    <w:p w14:paraId="640A72EF" w14:textId="33B49088" w:rsidR="0049214F" w:rsidRPr="00D16CA3" w:rsidRDefault="0049214F" w:rsidP="00D16CA3">
      <w:pPr>
        <w:rPr>
          <w:rFonts w:ascii="Open Sans" w:hAnsi="Open Sans" w:cs="Open Sans"/>
          <w:b/>
          <w:sz w:val="20"/>
          <w:szCs w:val="20"/>
        </w:rPr>
      </w:pPr>
      <w:r w:rsidRPr="00D16CA3">
        <w:rPr>
          <w:rFonts w:ascii="Open Sans" w:hAnsi="Open Sans" w:cs="Open Sans"/>
          <w:b/>
          <w:sz w:val="20"/>
          <w:szCs w:val="20"/>
        </w:rPr>
        <w:t>Qualifications</w:t>
      </w:r>
    </w:p>
    <w:p w14:paraId="640A72F2" w14:textId="77777777" w:rsidR="0011267B" w:rsidRPr="00A66771" w:rsidRDefault="0011267B" w:rsidP="0011267B">
      <w:pPr>
        <w:pStyle w:val="ListParagraph"/>
        <w:numPr>
          <w:ilvl w:val="0"/>
          <w:numId w:val="9"/>
        </w:numPr>
        <w:jc w:val="both"/>
        <w:rPr>
          <w:rFonts w:ascii="Open Sans" w:hAnsi="Open Sans" w:cs="Open Sans"/>
          <w:bCs/>
          <w:sz w:val="20"/>
          <w:szCs w:val="20"/>
        </w:rPr>
      </w:pPr>
      <w:r w:rsidRPr="00A66771">
        <w:rPr>
          <w:rFonts w:ascii="Open Sans" w:hAnsi="Open Sans" w:cs="Open Sans"/>
          <w:bCs/>
          <w:sz w:val="20"/>
          <w:szCs w:val="20"/>
        </w:rPr>
        <w:t>No formal educational qualification required (but see “Experience” below);</w:t>
      </w:r>
    </w:p>
    <w:p w14:paraId="640A72F3" w14:textId="77777777" w:rsidR="0011267B" w:rsidRPr="00A66771" w:rsidRDefault="0011267B" w:rsidP="0011267B">
      <w:pPr>
        <w:pStyle w:val="ListParagraph"/>
        <w:numPr>
          <w:ilvl w:val="0"/>
          <w:numId w:val="9"/>
        </w:numPr>
        <w:jc w:val="both"/>
        <w:rPr>
          <w:rFonts w:ascii="Open Sans" w:hAnsi="Open Sans" w:cs="Open Sans"/>
          <w:sz w:val="20"/>
          <w:szCs w:val="20"/>
        </w:rPr>
      </w:pPr>
      <w:r w:rsidRPr="00A66771">
        <w:rPr>
          <w:rFonts w:ascii="Open Sans" w:hAnsi="Open Sans" w:cs="Open Sans"/>
          <w:sz w:val="20"/>
          <w:szCs w:val="20"/>
        </w:rPr>
        <w:t>A full, clean driving license for driving in the UK.</w:t>
      </w:r>
    </w:p>
    <w:p w14:paraId="640A72F5" w14:textId="77777777" w:rsidR="0049214F" w:rsidRPr="006D43FD" w:rsidRDefault="0049214F" w:rsidP="00D06948">
      <w:pPr>
        <w:spacing w:after="120"/>
        <w:rPr>
          <w:rFonts w:ascii="Open Sans" w:hAnsi="Open Sans" w:cs="Open Sans"/>
          <w:sz w:val="16"/>
          <w:szCs w:val="16"/>
        </w:rPr>
      </w:pPr>
    </w:p>
    <w:p w14:paraId="640A72F7" w14:textId="192C5EFD" w:rsidR="0049214F" w:rsidRPr="00920791" w:rsidRDefault="00920791" w:rsidP="00920791">
      <w:pPr>
        <w:spacing w:after="120"/>
        <w:rPr>
          <w:rFonts w:ascii="Open Sans" w:hAnsi="Open Sans" w:cs="Open Sans"/>
          <w:b/>
          <w:sz w:val="20"/>
          <w:szCs w:val="20"/>
        </w:rPr>
      </w:pPr>
      <w:r w:rsidRPr="00EF349F">
        <w:rPr>
          <w:rFonts w:ascii="Open Sans" w:hAnsi="Open Sans" w:cs="Open Sans"/>
          <w:b/>
          <w:sz w:val="20"/>
          <w:szCs w:val="20"/>
        </w:rPr>
        <w:t>Skills, Experience &amp; Knowledge</w:t>
      </w:r>
    </w:p>
    <w:p w14:paraId="640A72F9" w14:textId="6675DF36" w:rsidR="00387607" w:rsidRPr="00A66771" w:rsidRDefault="0049214F" w:rsidP="0049214F">
      <w:pPr>
        <w:jc w:val="both"/>
        <w:rPr>
          <w:rFonts w:ascii="Open Sans" w:hAnsi="Open Sans" w:cs="Open Sans"/>
          <w:sz w:val="20"/>
          <w:szCs w:val="20"/>
          <w:u w:val="single"/>
        </w:rPr>
      </w:pPr>
      <w:r w:rsidRPr="00A66771">
        <w:rPr>
          <w:rFonts w:ascii="Open Sans" w:hAnsi="Open Sans" w:cs="Open Sans"/>
          <w:sz w:val="20"/>
          <w:szCs w:val="20"/>
          <w:u w:val="single"/>
        </w:rPr>
        <w:t>Essential</w:t>
      </w:r>
    </w:p>
    <w:p w14:paraId="640A72FA" w14:textId="00209FF5" w:rsidR="00387607" w:rsidRPr="00AC1309" w:rsidRDefault="00387607" w:rsidP="00B9111C">
      <w:pPr>
        <w:numPr>
          <w:ilvl w:val="0"/>
          <w:numId w:val="10"/>
        </w:numPr>
        <w:jc w:val="both"/>
        <w:rPr>
          <w:rFonts w:ascii="Open Sans" w:hAnsi="Open Sans" w:cs="Open Sans"/>
          <w:sz w:val="20"/>
          <w:szCs w:val="20"/>
          <w:lang w:val="en-GB"/>
        </w:rPr>
      </w:pPr>
      <w:r w:rsidRPr="00AC1309">
        <w:rPr>
          <w:rFonts w:ascii="Open Sans" w:hAnsi="Open Sans" w:cs="Open Sans"/>
          <w:sz w:val="20"/>
        </w:rPr>
        <w:t xml:space="preserve">Significant previous experience of working in an operations role in </w:t>
      </w:r>
      <w:r w:rsidR="0040591A" w:rsidRPr="00AC1309">
        <w:rPr>
          <w:rFonts w:ascii="Open Sans" w:hAnsi="Open Sans" w:cs="Open Sans"/>
          <w:sz w:val="20"/>
        </w:rPr>
        <w:t>the hospitality</w:t>
      </w:r>
      <w:r w:rsidRPr="00AC1309">
        <w:rPr>
          <w:rFonts w:ascii="Open Sans" w:hAnsi="Open Sans" w:cs="Open Sans"/>
          <w:sz w:val="20"/>
        </w:rPr>
        <w:t xml:space="preserve"> industry – including </w:t>
      </w:r>
      <w:r w:rsidR="00B9111C" w:rsidRPr="00AC1309">
        <w:rPr>
          <w:rFonts w:ascii="Open Sans" w:hAnsi="Open Sans" w:cs="Open Sans"/>
          <w:sz w:val="20"/>
          <w:szCs w:val="20"/>
          <w:lang w:val="en-GB"/>
        </w:rPr>
        <w:t>experience managing, leading, coordinating and developing a team with varying remits and professional competences</w:t>
      </w:r>
    </w:p>
    <w:p w14:paraId="59A3D5E7" w14:textId="77777777" w:rsidR="00F21293" w:rsidRPr="00AC1309" w:rsidRDefault="00F21293" w:rsidP="00F21293">
      <w:pPr>
        <w:numPr>
          <w:ilvl w:val="0"/>
          <w:numId w:val="10"/>
        </w:numPr>
        <w:jc w:val="both"/>
        <w:rPr>
          <w:rFonts w:ascii="Open Sans" w:hAnsi="Open Sans" w:cs="Open Sans"/>
          <w:sz w:val="20"/>
          <w:szCs w:val="20"/>
          <w:lang w:val="en-GB"/>
        </w:rPr>
      </w:pPr>
      <w:r w:rsidRPr="00AC1309">
        <w:rPr>
          <w:rFonts w:ascii="Open Sans" w:hAnsi="Open Sans" w:cs="Open Sans"/>
          <w:sz w:val="20"/>
          <w:szCs w:val="20"/>
          <w:lang w:val="en-GB"/>
        </w:rPr>
        <w:t>Significant previous experience in a customer facing, service environment</w:t>
      </w:r>
    </w:p>
    <w:p w14:paraId="08AE4B5D" w14:textId="3EAD3AD9" w:rsidR="000B324B" w:rsidRPr="00AC1309" w:rsidRDefault="000B324B" w:rsidP="000B324B">
      <w:pPr>
        <w:numPr>
          <w:ilvl w:val="0"/>
          <w:numId w:val="10"/>
        </w:numPr>
        <w:jc w:val="both"/>
        <w:rPr>
          <w:rFonts w:ascii="Open Sans" w:hAnsi="Open Sans" w:cs="Open Sans"/>
          <w:sz w:val="20"/>
          <w:szCs w:val="20"/>
        </w:rPr>
      </w:pPr>
      <w:r w:rsidRPr="00AC1309">
        <w:rPr>
          <w:rFonts w:ascii="Open Sans" w:hAnsi="Open Sans" w:cs="Open Sans"/>
          <w:sz w:val="20"/>
          <w:szCs w:val="20"/>
          <w:lang w:val="en-GB"/>
        </w:rPr>
        <w:t xml:space="preserve">Excellent interpersonal and communication skills and confidence in dealing with a wide range of staff, </w:t>
      </w:r>
      <w:r w:rsidR="00AC1309" w:rsidRPr="00AC1309">
        <w:rPr>
          <w:rFonts w:ascii="Open Sans" w:hAnsi="Open Sans" w:cs="Open Sans"/>
          <w:sz w:val="20"/>
          <w:szCs w:val="20"/>
          <w:lang w:val="en-GB"/>
        </w:rPr>
        <w:t>visitors,</w:t>
      </w:r>
      <w:r w:rsidRPr="00AC1309">
        <w:rPr>
          <w:rFonts w:ascii="Open Sans" w:hAnsi="Open Sans" w:cs="Open Sans"/>
          <w:sz w:val="20"/>
          <w:szCs w:val="20"/>
          <w:lang w:val="en-GB"/>
        </w:rPr>
        <w:t xml:space="preserve"> and other stakeholders, with a friendly, </w:t>
      </w:r>
      <w:r w:rsidRPr="00AC1309">
        <w:rPr>
          <w:rFonts w:ascii="Open Sans" w:hAnsi="Open Sans" w:cs="Open Sans"/>
          <w:sz w:val="20"/>
          <w:szCs w:val="20"/>
        </w:rPr>
        <w:t xml:space="preserve">confident manner </w:t>
      </w:r>
    </w:p>
    <w:p w14:paraId="640A72FD" w14:textId="20276922" w:rsidR="00387607" w:rsidRPr="00AC1309" w:rsidRDefault="00387607" w:rsidP="00387607">
      <w:pPr>
        <w:numPr>
          <w:ilvl w:val="0"/>
          <w:numId w:val="10"/>
        </w:numPr>
        <w:jc w:val="both"/>
        <w:rPr>
          <w:rFonts w:ascii="Open Sans" w:hAnsi="Open Sans" w:cs="Open Sans"/>
          <w:sz w:val="20"/>
          <w:szCs w:val="20"/>
        </w:rPr>
      </w:pPr>
      <w:r w:rsidRPr="00AC1309">
        <w:rPr>
          <w:rFonts w:ascii="Open Sans" w:hAnsi="Open Sans" w:cs="Open Sans"/>
          <w:sz w:val="20"/>
          <w:szCs w:val="20"/>
        </w:rPr>
        <w:t xml:space="preserve">Excellent organisational, </w:t>
      </w:r>
      <w:r w:rsidR="005C452C" w:rsidRPr="00AC1309">
        <w:rPr>
          <w:rFonts w:ascii="Open Sans" w:hAnsi="Open Sans" w:cs="Open Sans"/>
          <w:sz w:val="20"/>
          <w:szCs w:val="20"/>
        </w:rPr>
        <w:t>administrative,</w:t>
      </w:r>
      <w:r w:rsidRPr="00AC1309">
        <w:rPr>
          <w:rFonts w:ascii="Open Sans" w:hAnsi="Open Sans" w:cs="Open Sans"/>
          <w:sz w:val="20"/>
          <w:szCs w:val="20"/>
        </w:rPr>
        <w:t xml:space="preserve"> and time-management skills with the ability to prioritise and re-prioritise workload to meet changing </w:t>
      </w:r>
      <w:r w:rsidR="00AC1309" w:rsidRPr="00AC1309">
        <w:rPr>
          <w:rFonts w:ascii="Open Sans" w:hAnsi="Open Sans" w:cs="Open Sans"/>
          <w:sz w:val="20"/>
          <w:szCs w:val="20"/>
        </w:rPr>
        <w:t>demands.</w:t>
      </w:r>
    </w:p>
    <w:p w14:paraId="640A72FE" w14:textId="1D6E70F4" w:rsidR="00387607" w:rsidRPr="00AC1309" w:rsidRDefault="00387607" w:rsidP="00387607">
      <w:pPr>
        <w:numPr>
          <w:ilvl w:val="0"/>
          <w:numId w:val="10"/>
        </w:numPr>
        <w:jc w:val="both"/>
        <w:rPr>
          <w:rFonts w:ascii="Open Sans" w:hAnsi="Open Sans" w:cs="Open Sans"/>
          <w:sz w:val="20"/>
          <w:szCs w:val="20"/>
        </w:rPr>
      </w:pPr>
      <w:r w:rsidRPr="00AC1309">
        <w:rPr>
          <w:rFonts w:ascii="Open Sans" w:hAnsi="Open Sans" w:cs="Open Sans"/>
          <w:sz w:val="20"/>
          <w:szCs w:val="20"/>
        </w:rPr>
        <w:t xml:space="preserve">Proven sales skills with the ability to achieve </w:t>
      </w:r>
      <w:r w:rsidR="00AC1309" w:rsidRPr="00AC1309">
        <w:rPr>
          <w:rFonts w:ascii="Open Sans" w:hAnsi="Open Sans" w:cs="Open Sans"/>
          <w:sz w:val="20"/>
          <w:szCs w:val="20"/>
        </w:rPr>
        <w:t>targets.</w:t>
      </w:r>
    </w:p>
    <w:p w14:paraId="640A72FF" w14:textId="60A5B22E" w:rsidR="00387607" w:rsidRPr="00AC1309" w:rsidRDefault="00387607" w:rsidP="00387607">
      <w:pPr>
        <w:numPr>
          <w:ilvl w:val="0"/>
          <w:numId w:val="10"/>
        </w:numPr>
        <w:jc w:val="both"/>
        <w:rPr>
          <w:rFonts w:ascii="Open Sans" w:hAnsi="Open Sans" w:cs="Open Sans"/>
          <w:sz w:val="20"/>
          <w:szCs w:val="20"/>
        </w:rPr>
      </w:pPr>
      <w:r w:rsidRPr="00AC1309">
        <w:rPr>
          <w:rFonts w:ascii="Open Sans" w:hAnsi="Open Sans" w:cs="Open Sans"/>
          <w:sz w:val="20"/>
          <w:szCs w:val="20"/>
        </w:rPr>
        <w:t xml:space="preserve">The ability to think and act quickly when confronted with </w:t>
      </w:r>
      <w:r w:rsidR="00AC1309" w:rsidRPr="00AC1309">
        <w:rPr>
          <w:rFonts w:ascii="Open Sans" w:hAnsi="Open Sans" w:cs="Open Sans"/>
          <w:sz w:val="20"/>
          <w:szCs w:val="20"/>
        </w:rPr>
        <w:t>emergencies.</w:t>
      </w:r>
    </w:p>
    <w:p w14:paraId="7E3445BF" w14:textId="4E140FFD" w:rsidR="0094632D" w:rsidRPr="00AC1309" w:rsidRDefault="0094632D" w:rsidP="0094632D">
      <w:pPr>
        <w:numPr>
          <w:ilvl w:val="0"/>
          <w:numId w:val="10"/>
        </w:numPr>
        <w:tabs>
          <w:tab w:val="left" w:pos="-1440"/>
        </w:tabs>
        <w:jc w:val="both"/>
        <w:rPr>
          <w:rFonts w:ascii="Open Sans" w:hAnsi="Open Sans" w:cs="Open Sans"/>
          <w:sz w:val="20"/>
          <w:szCs w:val="20"/>
          <w:lang w:val="en-GB"/>
        </w:rPr>
      </w:pPr>
      <w:r w:rsidRPr="00AC1309">
        <w:rPr>
          <w:rFonts w:ascii="Open Sans" w:hAnsi="Open Sans" w:cs="Open Sans"/>
          <w:sz w:val="20"/>
          <w:szCs w:val="20"/>
          <w:lang w:val="en-GB"/>
        </w:rPr>
        <w:t>To hold, or, have the ability and willingness to hold a Scottish Personal Licence Holder's Certificate and Personal Licence</w:t>
      </w:r>
    </w:p>
    <w:p w14:paraId="50180C8E" w14:textId="2A5E5707" w:rsidR="00024C63" w:rsidRPr="00AC1309" w:rsidRDefault="00024C63" w:rsidP="00024C63">
      <w:pPr>
        <w:pStyle w:val="ContinuousSquareBullet"/>
        <w:numPr>
          <w:ilvl w:val="0"/>
          <w:numId w:val="1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jc w:val="both"/>
        <w:rPr>
          <w:rFonts w:ascii="Open Sans" w:hAnsi="Open Sans" w:cs="Open Sans"/>
          <w:bCs/>
          <w:sz w:val="20"/>
        </w:rPr>
      </w:pPr>
      <w:r w:rsidRPr="00AC1309">
        <w:rPr>
          <w:rFonts w:ascii="Open Sans" w:hAnsi="Open Sans" w:cs="Open Sans"/>
          <w:bCs/>
          <w:sz w:val="20"/>
        </w:rPr>
        <w:t>Access to own transport.</w:t>
      </w:r>
    </w:p>
    <w:p w14:paraId="1BEDE38A" w14:textId="23EACDDF" w:rsidR="00024C63" w:rsidRPr="00AC1309" w:rsidRDefault="002D7709" w:rsidP="002D7709">
      <w:pPr>
        <w:numPr>
          <w:ilvl w:val="0"/>
          <w:numId w:val="10"/>
        </w:numPr>
        <w:tabs>
          <w:tab w:val="left" w:pos="-1440"/>
        </w:tabs>
        <w:jc w:val="both"/>
        <w:rPr>
          <w:rFonts w:ascii="Open Sans" w:hAnsi="Open Sans" w:cs="Open Sans"/>
          <w:sz w:val="20"/>
          <w:szCs w:val="20"/>
          <w:lang w:val="en-GB"/>
        </w:rPr>
      </w:pPr>
      <w:r w:rsidRPr="00AC1309">
        <w:rPr>
          <w:rFonts w:ascii="Open Sans" w:hAnsi="Open Sans" w:cs="Open Sans"/>
          <w:sz w:val="20"/>
          <w:szCs w:val="20"/>
        </w:rPr>
        <w:t>A full clean driving license valid for the UK and access to a vehicle suitable for use on Trust business (with appropriate business insurance)</w:t>
      </w:r>
    </w:p>
    <w:p w14:paraId="640A7302" w14:textId="77777777" w:rsidR="0049214F" w:rsidRPr="00AC1309" w:rsidRDefault="0049214F" w:rsidP="0049214F">
      <w:pPr>
        <w:rPr>
          <w:rFonts w:ascii="Open Sans" w:hAnsi="Open Sans" w:cs="Open Sans"/>
          <w:sz w:val="20"/>
          <w:szCs w:val="20"/>
        </w:rPr>
      </w:pPr>
    </w:p>
    <w:p w14:paraId="640A7304" w14:textId="6F2DA5C1" w:rsidR="00387607" w:rsidRPr="00A66771" w:rsidRDefault="0049214F" w:rsidP="0049214F">
      <w:pPr>
        <w:jc w:val="both"/>
        <w:rPr>
          <w:rFonts w:ascii="Open Sans" w:hAnsi="Open Sans" w:cs="Open Sans"/>
          <w:sz w:val="20"/>
          <w:szCs w:val="20"/>
          <w:u w:val="single"/>
        </w:rPr>
      </w:pPr>
      <w:r w:rsidRPr="00A66771">
        <w:rPr>
          <w:rFonts w:ascii="Open Sans" w:hAnsi="Open Sans" w:cs="Open Sans"/>
          <w:sz w:val="20"/>
          <w:szCs w:val="20"/>
          <w:u w:val="single"/>
        </w:rPr>
        <w:t>Desirable</w:t>
      </w:r>
    </w:p>
    <w:p w14:paraId="6A765501" w14:textId="6890FD85" w:rsidR="00A04E25" w:rsidRDefault="00D06948" w:rsidP="00387607">
      <w:pPr>
        <w:pStyle w:val="ContinuousSquareBullet"/>
        <w:numPr>
          <w:ilvl w:val="0"/>
          <w:numId w:val="1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jc w:val="both"/>
        <w:rPr>
          <w:rFonts w:ascii="Open Sans" w:hAnsi="Open Sans" w:cs="Open Sans"/>
          <w:bCs/>
          <w:sz w:val="20"/>
        </w:rPr>
      </w:pPr>
      <w:r w:rsidRPr="00D06948">
        <w:rPr>
          <w:rFonts w:ascii="Open Sans" w:hAnsi="Open Sans" w:cs="Open Sans"/>
          <w:bCs/>
          <w:sz w:val="20"/>
        </w:rPr>
        <w:t xml:space="preserve">Food Hygiene </w:t>
      </w:r>
      <w:r w:rsidR="00AC1309" w:rsidRPr="00D06948">
        <w:rPr>
          <w:rFonts w:ascii="Open Sans" w:hAnsi="Open Sans" w:cs="Open Sans"/>
          <w:bCs/>
          <w:sz w:val="20"/>
        </w:rPr>
        <w:t>Qualification.</w:t>
      </w:r>
    </w:p>
    <w:p w14:paraId="02FC2369" w14:textId="77777777" w:rsidR="00B0692D" w:rsidRPr="000B324B" w:rsidRDefault="00B0692D" w:rsidP="00B0692D">
      <w:pPr>
        <w:numPr>
          <w:ilvl w:val="0"/>
          <w:numId w:val="10"/>
        </w:numPr>
        <w:jc w:val="both"/>
        <w:rPr>
          <w:rFonts w:ascii="Open Sans" w:hAnsi="Open Sans" w:cs="Open Sans"/>
          <w:sz w:val="20"/>
          <w:szCs w:val="20"/>
          <w:lang w:val="en-GB"/>
        </w:rPr>
      </w:pPr>
      <w:r w:rsidRPr="000B324B">
        <w:rPr>
          <w:rFonts w:ascii="Open Sans" w:hAnsi="Open Sans" w:cs="Open Sans"/>
          <w:sz w:val="20"/>
          <w:szCs w:val="20"/>
          <w:lang w:val="en-GB"/>
        </w:rPr>
        <w:t xml:space="preserve">A genuine understanding of, and belief in, the work of the National Trust for Scotland </w:t>
      </w:r>
    </w:p>
    <w:p w14:paraId="2440FEE3" w14:textId="77777777" w:rsidR="00F242D0" w:rsidRPr="006A7356" w:rsidRDefault="00F242D0" w:rsidP="00F242D0">
      <w:pPr>
        <w:pStyle w:val="ContinuousSquareBullet"/>
        <w:numPr>
          <w:ilvl w:val="0"/>
          <w:numId w:val="1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jc w:val="both"/>
        <w:rPr>
          <w:rFonts w:ascii="Open Sans" w:hAnsi="Open Sans" w:cs="Open Sans"/>
          <w:sz w:val="20"/>
        </w:rPr>
      </w:pPr>
      <w:r w:rsidRPr="00A66771">
        <w:rPr>
          <w:rFonts w:ascii="Open Sans" w:hAnsi="Open Sans" w:cs="Open Sans"/>
          <w:sz w:val="20"/>
        </w:rPr>
        <w:t>Previous event coordination/management experience</w:t>
      </w:r>
    </w:p>
    <w:p w14:paraId="5AF06FAC" w14:textId="77777777" w:rsidR="006A7356" w:rsidRPr="00AC1309" w:rsidRDefault="00B0692D" w:rsidP="006A7356">
      <w:pPr>
        <w:pStyle w:val="ContinuousSquareBullet"/>
        <w:numPr>
          <w:ilvl w:val="0"/>
          <w:numId w:val="1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jc w:val="both"/>
        <w:rPr>
          <w:rFonts w:ascii="Open Sans" w:hAnsi="Open Sans" w:cs="Open Sans"/>
          <w:sz w:val="20"/>
        </w:rPr>
      </w:pPr>
      <w:r w:rsidRPr="00AC1309">
        <w:rPr>
          <w:rFonts w:ascii="Open Sans" w:hAnsi="Open Sans" w:cs="Open Sans"/>
          <w:sz w:val="20"/>
        </w:rPr>
        <w:t>An understanding and experience of food and beverage operations within an historic/heritage environment</w:t>
      </w:r>
      <w:r w:rsidR="006A7356" w:rsidRPr="00AC1309">
        <w:rPr>
          <w:rFonts w:ascii="Open Sans" w:hAnsi="Open Sans" w:cs="Open Sans"/>
          <w:sz w:val="20"/>
        </w:rPr>
        <w:t xml:space="preserve"> </w:t>
      </w:r>
    </w:p>
    <w:p w14:paraId="640A7305" w14:textId="42D44B58" w:rsidR="00387607" w:rsidRPr="00AC1309" w:rsidRDefault="00387607" w:rsidP="00387607">
      <w:pPr>
        <w:pStyle w:val="ContinuousSquareBullet"/>
        <w:numPr>
          <w:ilvl w:val="0"/>
          <w:numId w:val="1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jc w:val="both"/>
        <w:rPr>
          <w:rFonts w:ascii="Open Sans" w:hAnsi="Open Sans" w:cs="Open Sans"/>
          <w:bCs/>
          <w:sz w:val="20"/>
          <w:u w:val="single"/>
        </w:rPr>
      </w:pPr>
      <w:r w:rsidRPr="00AC1309">
        <w:rPr>
          <w:rFonts w:ascii="Open Sans" w:hAnsi="Open Sans" w:cs="Open Sans"/>
          <w:sz w:val="20"/>
        </w:rPr>
        <w:t>A formal qualification in</w:t>
      </w:r>
      <w:r w:rsidR="00C6707D" w:rsidRPr="00AC1309">
        <w:rPr>
          <w:rFonts w:ascii="Open Sans" w:hAnsi="Open Sans" w:cs="Open Sans"/>
          <w:sz w:val="20"/>
        </w:rPr>
        <w:t xml:space="preserve"> </w:t>
      </w:r>
      <w:r w:rsidRPr="00AC1309">
        <w:rPr>
          <w:rFonts w:ascii="Open Sans" w:hAnsi="Open Sans" w:cs="Open Sans"/>
          <w:sz w:val="20"/>
        </w:rPr>
        <w:t xml:space="preserve">Hospitality, Tourism or Event </w:t>
      </w:r>
      <w:r w:rsidR="005C452C" w:rsidRPr="00AC1309">
        <w:rPr>
          <w:rFonts w:ascii="Open Sans" w:hAnsi="Open Sans" w:cs="Open Sans"/>
          <w:sz w:val="20"/>
        </w:rPr>
        <w:t>Management.</w:t>
      </w:r>
    </w:p>
    <w:p w14:paraId="28494A8C" w14:textId="7E88C3E6" w:rsidR="000B324B" w:rsidRDefault="000B324B" w:rsidP="000B324B">
      <w:pPr>
        <w:pStyle w:val="ContinuousSquareBullet"/>
        <w:numPr>
          <w:ilvl w:val="0"/>
          <w:numId w:val="1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Open Sans" w:hAnsi="Open Sans" w:cs="Open Sans"/>
          <w:color w:val="0070C0"/>
          <w:sz w:val="20"/>
        </w:rPr>
      </w:pPr>
      <w:r w:rsidRPr="00AC1309">
        <w:rPr>
          <w:rFonts w:ascii="Open Sans" w:hAnsi="Open Sans" w:cs="Open Sans"/>
          <w:sz w:val="20"/>
        </w:rPr>
        <w:t>Strong knowledge of Microsoft Office applications: Access, Excel, PowerPoint, Word</w:t>
      </w:r>
    </w:p>
    <w:p w14:paraId="5FD04F0E" w14:textId="4CFCE9AA" w:rsidR="00AC1309" w:rsidRPr="00AC1309" w:rsidRDefault="00AC1309" w:rsidP="00AC130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360" w:hanging="360"/>
        <w:rPr>
          <w:rFonts w:ascii="Open Sans" w:hAnsi="Open Sans" w:cs="Open Sans"/>
          <w:b/>
          <w:bCs/>
          <w:color w:val="0070C0"/>
          <w:sz w:val="20"/>
        </w:rPr>
      </w:pPr>
    </w:p>
    <w:p w14:paraId="493DB4A8" w14:textId="3E3FFC09" w:rsidR="00AC1309" w:rsidRDefault="00AC1309" w:rsidP="00AC1309">
      <w:pPr>
        <w:spacing w:line="276" w:lineRule="auto"/>
        <w:ind w:right="388"/>
        <w:jc w:val="both"/>
        <w:rPr>
          <w:rFonts w:ascii="Open Sans" w:hAnsi="Open Sans" w:cs="Open Sans"/>
          <w:b/>
          <w:bCs/>
          <w:sz w:val="20"/>
          <w:szCs w:val="20"/>
          <w:u w:val="single"/>
        </w:rPr>
      </w:pPr>
      <w:r w:rsidRPr="00AC1309">
        <w:rPr>
          <w:rFonts w:ascii="Open Sans" w:hAnsi="Open Sans" w:cs="Open Sans"/>
          <w:b/>
          <w:bCs/>
          <w:sz w:val="20"/>
          <w:szCs w:val="20"/>
          <w:u w:val="single"/>
        </w:rPr>
        <w:t>DIME</w:t>
      </w:r>
      <w:r>
        <w:rPr>
          <w:rFonts w:ascii="Open Sans" w:hAnsi="Open Sans" w:cs="Open Sans"/>
          <w:b/>
          <w:bCs/>
          <w:sz w:val="20"/>
          <w:szCs w:val="20"/>
          <w:u w:val="single"/>
        </w:rPr>
        <w:t>N</w:t>
      </w:r>
      <w:r w:rsidRPr="00AC1309">
        <w:rPr>
          <w:rFonts w:ascii="Open Sans" w:hAnsi="Open Sans" w:cs="Open Sans"/>
          <w:b/>
          <w:bCs/>
          <w:sz w:val="20"/>
          <w:szCs w:val="20"/>
          <w:u w:val="single"/>
        </w:rPr>
        <w:t>SIONS AND SCOPE OF JOB</w:t>
      </w:r>
    </w:p>
    <w:p w14:paraId="37B4C70D" w14:textId="77777777" w:rsidR="00AC1309" w:rsidRPr="006D43FD" w:rsidRDefault="00AC1309" w:rsidP="00AC1309">
      <w:pPr>
        <w:spacing w:line="276" w:lineRule="auto"/>
        <w:ind w:right="388"/>
        <w:jc w:val="both"/>
        <w:rPr>
          <w:rFonts w:ascii="Open Sans" w:hAnsi="Open Sans" w:cs="Open Sans"/>
          <w:b/>
          <w:bCs/>
          <w:sz w:val="16"/>
          <w:szCs w:val="16"/>
          <w:u w:val="single"/>
        </w:rPr>
      </w:pPr>
    </w:p>
    <w:p w14:paraId="29CEB932" w14:textId="73456B99" w:rsidR="00AC1309" w:rsidRPr="006A4A39" w:rsidRDefault="00AC1309" w:rsidP="00AC1309">
      <w:pPr>
        <w:spacing w:line="276" w:lineRule="auto"/>
        <w:ind w:right="388"/>
        <w:jc w:val="both"/>
        <w:rPr>
          <w:rFonts w:ascii="Open Sans" w:hAnsi="Open Sans" w:cs="Open Sans"/>
          <w:sz w:val="20"/>
          <w:szCs w:val="20"/>
          <w:u w:val="single"/>
        </w:rPr>
      </w:pPr>
      <w:r w:rsidRPr="006A4A39">
        <w:rPr>
          <w:rFonts w:ascii="Open Sans" w:hAnsi="Open Sans" w:cs="Open Sans"/>
          <w:sz w:val="20"/>
          <w:szCs w:val="20"/>
          <w:u w:val="single"/>
        </w:rPr>
        <w:t>Scale</w:t>
      </w:r>
    </w:p>
    <w:p w14:paraId="7AA37DA4" w14:textId="44F5A2CD" w:rsidR="00AC1309" w:rsidRPr="006A4A39" w:rsidRDefault="00AC1309" w:rsidP="00AC1309">
      <w:pPr>
        <w:numPr>
          <w:ilvl w:val="0"/>
          <w:numId w:val="19"/>
        </w:numPr>
        <w:tabs>
          <w:tab w:val="num" w:pos="37"/>
        </w:tabs>
        <w:jc w:val="both"/>
        <w:rPr>
          <w:rFonts w:ascii="Open Sans" w:hAnsi="Open Sans" w:cs="Open Sans"/>
          <w:bCs/>
          <w:sz w:val="20"/>
          <w:szCs w:val="20"/>
          <w:lang w:val="en-GB"/>
        </w:rPr>
      </w:pPr>
      <w:r w:rsidRPr="006A4A39">
        <w:rPr>
          <w:rFonts w:ascii="Open Sans" w:hAnsi="Open Sans" w:cs="Open Sans"/>
          <w:bCs/>
          <w:sz w:val="20"/>
          <w:szCs w:val="20"/>
          <w:lang w:val="en-GB"/>
        </w:rPr>
        <w:t>A significant amount of time spent in the role is non-desk-based, requiring good time management</w:t>
      </w:r>
      <w:r w:rsidR="006426C6">
        <w:rPr>
          <w:rFonts w:ascii="Open Sans" w:hAnsi="Open Sans" w:cs="Open Sans"/>
          <w:bCs/>
          <w:sz w:val="20"/>
          <w:szCs w:val="20"/>
          <w:lang w:val="en-GB"/>
        </w:rPr>
        <w:t>.  T</w:t>
      </w:r>
      <w:r w:rsidRPr="006A4A39">
        <w:rPr>
          <w:rFonts w:ascii="Open Sans" w:hAnsi="Open Sans" w:cs="Open Sans"/>
          <w:bCs/>
          <w:sz w:val="20"/>
          <w:szCs w:val="20"/>
          <w:lang w:val="en-GB"/>
        </w:rPr>
        <w:t xml:space="preserve">he role-holder can expect that a substantial part of the working day will be spent front of house, providing operational </w:t>
      </w:r>
      <w:r w:rsidR="004100A5" w:rsidRPr="006A4A39">
        <w:rPr>
          <w:rFonts w:ascii="Open Sans" w:hAnsi="Open Sans" w:cs="Open Sans"/>
          <w:bCs/>
          <w:sz w:val="20"/>
          <w:szCs w:val="20"/>
          <w:lang w:val="en-GB"/>
        </w:rPr>
        <w:t>delivery of</w:t>
      </w:r>
      <w:r w:rsidRPr="006A4A39">
        <w:rPr>
          <w:rFonts w:ascii="Open Sans" w:hAnsi="Open Sans" w:cs="Open Sans"/>
          <w:bCs/>
          <w:sz w:val="20"/>
          <w:szCs w:val="20"/>
          <w:lang w:val="en-GB"/>
        </w:rPr>
        <w:t xml:space="preserve"> the catering offer </w:t>
      </w:r>
    </w:p>
    <w:p w14:paraId="49B43426" w14:textId="4EEC3544" w:rsidR="00AC1309" w:rsidRPr="006A4A39" w:rsidRDefault="00AC1309" w:rsidP="00AC1309">
      <w:pPr>
        <w:numPr>
          <w:ilvl w:val="0"/>
          <w:numId w:val="19"/>
        </w:numPr>
        <w:tabs>
          <w:tab w:val="num" w:pos="37"/>
        </w:tabs>
        <w:jc w:val="both"/>
        <w:rPr>
          <w:rFonts w:ascii="Open Sans" w:hAnsi="Open Sans" w:cs="Open Sans"/>
          <w:bCs/>
          <w:sz w:val="20"/>
          <w:szCs w:val="20"/>
          <w:lang w:val="en-GB"/>
        </w:rPr>
      </w:pPr>
      <w:r w:rsidRPr="006A4A39">
        <w:rPr>
          <w:rFonts w:ascii="Open Sans" w:hAnsi="Open Sans" w:cs="Open Sans"/>
          <w:bCs/>
          <w:sz w:val="20"/>
          <w:szCs w:val="20"/>
          <w:lang w:val="en-GB"/>
        </w:rPr>
        <w:t>Will be required to work flexible working patterns and hours including evenings, weekends, and public holidays. As part of the role and as a senior member of the team, there will be an expectation that the post holder would attend work at short notice if operational needs demand and circumstances allow</w:t>
      </w:r>
      <w:r w:rsidR="006426C6">
        <w:rPr>
          <w:rFonts w:ascii="Open Sans" w:hAnsi="Open Sans" w:cs="Open Sans"/>
          <w:bCs/>
          <w:sz w:val="20"/>
          <w:szCs w:val="20"/>
          <w:lang w:val="en-GB"/>
        </w:rPr>
        <w:t>.</w:t>
      </w:r>
    </w:p>
    <w:p w14:paraId="1D9CF77A" w14:textId="77777777" w:rsidR="00AC1309" w:rsidRDefault="00AC1309" w:rsidP="00AC1309">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ind w:left="360" w:hanging="360"/>
        <w:rPr>
          <w:rFonts w:ascii="Open Sans" w:hAnsi="Open Sans" w:cs="Open Sans"/>
          <w:color w:val="0070C0"/>
          <w:sz w:val="20"/>
        </w:rPr>
      </w:pPr>
    </w:p>
    <w:p w14:paraId="70240017" w14:textId="0FE88BD6" w:rsidR="00AC1309" w:rsidRPr="005C452C" w:rsidRDefault="005C452C" w:rsidP="005C452C">
      <w:pPr>
        <w:spacing w:after="120"/>
        <w:jc w:val="both"/>
        <w:rPr>
          <w:rFonts w:ascii="Open Sans" w:hAnsi="Open Sans" w:cs="Open Sans"/>
          <w:sz w:val="20"/>
          <w:szCs w:val="20"/>
          <w:u w:val="single"/>
        </w:rPr>
      </w:pPr>
      <w:r w:rsidRPr="005C452C">
        <w:rPr>
          <w:rFonts w:ascii="Open Sans" w:hAnsi="Open Sans" w:cs="Open Sans"/>
          <w:sz w:val="20"/>
          <w:szCs w:val="20"/>
          <w:u w:val="single"/>
        </w:rPr>
        <w:lastRenderedPageBreak/>
        <w:t xml:space="preserve">Financial Management </w:t>
      </w:r>
    </w:p>
    <w:p w14:paraId="302456C3" w14:textId="77777777" w:rsidR="00AC1309" w:rsidRPr="005C452C" w:rsidRDefault="00AC1309" w:rsidP="00AC1309">
      <w:pPr>
        <w:spacing w:after="120"/>
        <w:jc w:val="both"/>
        <w:rPr>
          <w:rFonts w:ascii="Open Sans" w:hAnsi="Open Sans" w:cs="Open Sans"/>
          <w:sz w:val="20"/>
          <w:szCs w:val="20"/>
        </w:rPr>
      </w:pPr>
      <w:r w:rsidRPr="005C452C">
        <w:rPr>
          <w:rFonts w:ascii="Open Sans" w:hAnsi="Open Sans" w:cs="Open Sans"/>
          <w:sz w:val="20"/>
          <w:szCs w:val="20"/>
        </w:rPr>
        <w:t xml:space="preserve">Responsible for day-to-day financial administration at the property, including </w:t>
      </w:r>
    </w:p>
    <w:p w14:paraId="7D213999" w14:textId="77777777" w:rsidR="00AC1309" w:rsidRPr="006A4A39" w:rsidRDefault="00AC1309" w:rsidP="00AC1309">
      <w:pPr>
        <w:numPr>
          <w:ilvl w:val="0"/>
          <w:numId w:val="5"/>
        </w:numPr>
        <w:spacing w:after="120"/>
        <w:jc w:val="both"/>
        <w:rPr>
          <w:rFonts w:ascii="Open Sans" w:hAnsi="Open Sans" w:cs="Open Sans"/>
          <w:sz w:val="20"/>
          <w:szCs w:val="20"/>
        </w:rPr>
      </w:pPr>
      <w:r w:rsidRPr="006A4A39">
        <w:rPr>
          <w:rFonts w:ascii="Open Sans" w:hAnsi="Open Sans" w:cs="Open Sans"/>
          <w:sz w:val="20"/>
          <w:szCs w:val="20"/>
        </w:rPr>
        <w:t xml:space="preserve">Ensuring the completion of Cash/till reconciliation. </w:t>
      </w:r>
    </w:p>
    <w:p w14:paraId="7EAB9CB6" w14:textId="77777777" w:rsidR="00AC1309" w:rsidRPr="006A4A39" w:rsidRDefault="00AC1309" w:rsidP="00AC1309">
      <w:pPr>
        <w:numPr>
          <w:ilvl w:val="0"/>
          <w:numId w:val="5"/>
        </w:numPr>
        <w:spacing w:after="120"/>
        <w:jc w:val="both"/>
        <w:rPr>
          <w:rFonts w:ascii="Open Sans" w:hAnsi="Open Sans" w:cs="Open Sans"/>
          <w:sz w:val="20"/>
          <w:szCs w:val="20"/>
        </w:rPr>
      </w:pPr>
      <w:r w:rsidRPr="006A4A39">
        <w:rPr>
          <w:rFonts w:ascii="Open Sans" w:hAnsi="Open Sans" w:cs="Open Sans"/>
          <w:sz w:val="20"/>
          <w:szCs w:val="20"/>
        </w:rPr>
        <w:t xml:space="preserve">Completion of the banking and all cash handling processes week-end reports and reconciliation as and when required. </w:t>
      </w:r>
    </w:p>
    <w:p w14:paraId="18A7F552" w14:textId="77777777" w:rsidR="00AC1309" w:rsidRPr="006A4A39" w:rsidRDefault="00AC1309" w:rsidP="00AC1309">
      <w:pPr>
        <w:numPr>
          <w:ilvl w:val="0"/>
          <w:numId w:val="5"/>
        </w:numPr>
        <w:spacing w:after="120"/>
        <w:jc w:val="both"/>
        <w:rPr>
          <w:rFonts w:ascii="Open Sans" w:hAnsi="Open Sans" w:cs="Open Sans"/>
          <w:sz w:val="20"/>
          <w:szCs w:val="20"/>
        </w:rPr>
      </w:pPr>
      <w:r w:rsidRPr="006A4A39">
        <w:rPr>
          <w:rFonts w:ascii="Open Sans" w:hAnsi="Open Sans" w:cs="Open Sans"/>
          <w:sz w:val="20"/>
          <w:szCs w:val="20"/>
        </w:rPr>
        <w:t>Cost control, wastage, and sales targets.</w:t>
      </w:r>
    </w:p>
    <w:p w14:paraId="541FE8F5" w14:textId="36A6A592" w:rsidR="005C452C" w:rsidRDefault="00AC1309" w:rsidP="005C452C">
      <w:pPr>
        <w:numPr>
          <w:ilvl w:val="0"/>
          <w:numId w:val="5"/>
        </w:numPr>
        <w:spacing w:after="120"/>
        <w:jc w:val="both"/>
        <w:rPr>
          <w:rFonts w:ascii="Open Sans" w:hAnsi="Open Sans" w:cs="Open Sans"/>
          <w:sz w:val="20"/>
          <w:szCs w:val="20"/>
        </w:rPr>
      </w:pPr>
      <w:r w:rsidRPr="006A4A39">
        <w:rPr>
          <w:rFonts w:ascii="Open Sans" w:hAnsi="Open Sans" w:cs="Open Sans"/>
          <w:sz w:val="20"/>
          <w:szCs w:val="20"/>
        </w:rPr>
        <w:t xml:space="preserve">Management of month end stock takes </w:t>
      </w:r>
    </w:p>
    <w:p w14:paraId="322AAF8D" w14:textId="77777777" w:rsidR="004100A5" w:rsidRPr="006D43FD" w:rsidRDefault="004100A5" w:rsidP="004100A5">
      <w:pPr>
        <w:spacing w:after="120"/>
        <w:ind w:left="360"/>
        <w:jc w:val="both"/>
        <w:rPr>
          <w:rFonts w:ascii="Open Sans" w:hAnsi="Open Sans" w:cs="Open Sans"/>
          <w:sz w:val="16"/>
          <w:szCs w:val="16"/>
        </w:rPr>
      </w:pPr>
    </w:p>
    <w:p w14:paraId="0A8DF95B" w14:textId="6C23F206" w:rsidR="00AC1309" w:rsidRDefault="00AC1309" w:rsidP="00AC1309">
      <w:pPr>
        <w:rPr>
          <w:rFonts w:ascii="Open Sans" w:hAnsi="Open Sans" w:cs="Open Sans"/>
          <w:bCs/>
          <w:sz w:val="20"/>
          <w:szCs w:val="20"/>
          <w:u w:val="single"/>
          <w:lang w:val="en-GB"/>
        </w:rPr>
      </w:pPr>
      <w:r w:rsidRPr="005C452C">
        <w:rPr>
          <w:rFonts w:ascii="Open Sans" w:hAnsi="Open Sans" w:cs="Open Sans"/>
          <w:bCs/>
          <w:sz w:val="20"/>
          <w:szCs w:val="20"/>
          <w:u w:val="single"/>
          <w:lang w:val="en-GB"/>
        </w:rPr>
        <w:t>Health &amp; Safety, Food Safety, the Environment</w:t>
      </w:r>
    </w:p>
    <w:p w14:paraId="3A08C19F" w14:textId="77777777" w:rsidR="005C452C" w:rsidRPr="005C452C" w:rsidRDefault="005C452C" w:rsidP="00AC1309">
      <w:pPr>
        <w:rPr>
          <w:rFonts w:ascii="Open Sans" w:hAnsi="Open Sans" w:cs="Open Sans"/>
          <w:bCs/>
          <w:sz w:val="20"/>
          <w:szCs w:val="20"/>
          <w:u w:val="single"/>
          <w:lang w:val="en-GB"/>
        </w:rPr>
      </w:pPr>
    </w:p>
    <w:p w14:paraId="03A3D85A" w14:textId="7F3010A5" w:rsidR="00AC1309" w:rsidRDefault="00AC1309" w:rsidP="00AC1309">
      <w:pPr>
        <w:numPr>
          <w:ilvl w:val="0"/>
          <w:numId w:val="18"/>
        </w:numPr>
        <w:rPr>
          <w:rFonts w:ascii="Open Sans" w:hAnsi="Open Sans" w:cs="Open Sans"/>
          <w:sz w:val="20"/>
          <w:szCs w:val="20"/>
          <w:lang w:val="en-GB"/>
        </w:rPr>
      </w:pPr>
      <w:r w:rsidRPr="005C452C">
        <w:rPr>
          <w:rFonts w:ascii="Open Sans" w:hAnsi="Open Sans" w:cs="Open Sans"/>
          <w:sz w:val="20"/>
          <w:szCs w:val="20"/>
          <w:lang w:val="en-GB"/>
        </w:rPr>
        <w:t>Ensuring that the operation meets statutory requirements of Health and Safety, Food Safety and Environmental legislations and procedures</w:t>
      </w:r>
      <w:r w:rsidR="004100A5">
        <w:rPr>
          <w:rFonts w:ascii="Open Sans" w:hAnsi="Open Sans" w:cs="Open Sans"/>
          <w:sz w:val="20"/>
          <w:szCs w:val="20"/>
          <w:lang w:val="en-GB"/>
        </w:rPr>
        <w:t>.</w:t>
      </w:r>
    </w:p>
    <w:p w14:paraId="71FB8CC3" w14:textId="6B6F9343" w:rsidR="004100A5" w:rsidRPr="005C452C" w:rsidRDefault="005E5BFB" w:rsidP="00AC1309">
      <w:pPr>
        <w:numPr>
          <w:ilvl w:val="0"/>
          <w:numId w:val="18"/>
        </w:numPr>
        <w:rPr>
          <w:rFonts w:ascii="Open Sans" w:hAnsi="Open Sans" w:cs="Open Sans"/>
          <w:sz w:val="20"/>
          <w:szCs w:val="20"/>
          <w:lang w:val="en-GB"/>
        </w:rPr>
      </w:pPr>
      <w:r>
        <w:rPr>
          <w:rFonts w:ascii="Open Sans" w:hAnsi="Open Sans" w:cs="Open Sans"/>
          <w:sz w:val="20"/>
          <w:szCs w:val="20"/>
          <w:lang w:val="en-GB"/>
        </w:rPr>
        <w:t xml:space="preserve">Ensuring </w:t>
      </w:r>
      <w:r w:rsidR="004100A5">
        <w:rPr>
          <w:rFonts w:ascii="Open Sans" w:hAnsi="Open Sans" w:cs="Open Sans"/>
          <w:sz w:val="20"/>
          <w:szCs w:val="20"/>
          <w:lang w:val="en-GB"/>
        </w:rPr>
        <w:t xml:space="preserve">Allergen legislation </w:t>
      </w:r>
      <w:r w:rsidR="006426C6">
        <w:rPr>
          <w:rFonts w:ascii="Open Sans" w:hAnsi="Open Sans" w:cs="Open Sans"/>
          <w:sz w:val="20"/>
          <w:szCs w:val="20"/>
          <w:lang w:val="en-GB"/>
        </w:rPr>
        <w:t xml:space="preserve">is </w:t>
      </w:r>
      <w:r w:rsidR="004100A5">
        <w:rPr>
          <w:rFonts w:ascii="Open Sans" w:hAnsi="Open Sans" w:cs="Open Sans"/>
          <w:sz w:val="20"/>
          <w:szCs w:val="20"/>
          <w:lang w:val="en-GB"/>
        </w:rPr>
        <w:t>adhered to, with up-to-date allergen information maintained.</w:t>
      </w:r>
    </w:p>
    <w:p w14:paraId="3FAFA254" w14:textId="32715D8A" w:rsidR="00AC1309" w:rsidRPr="005C452C" w:rsidRDefault="00AC1309" w:rsidP="00AC1309">
      <w:pPr>
        <w:numPr>
          <w:ilvl w:val="0"/>
          <w:numId w:val="18"/>
        </w:numPr>
        <w:rPr>
          <w:rFonts w:ascii="Open Sans" w:hAnsi="Open Sans" w:cs="Open Sans"/>
          <w:sz w:val="20"/>
          <w:szCs w:val="20"/>
          <w:lang w:val="en-GB"/>
        </w:rPr>
      </w:pPr>
      <w:r w:rsidRPr="005C452C">
        <w:rPr>
          <w:rFonts w:ascii="Open Sans" w:hAnsi="Open Sans" w:cs="Open Sans"/>
          <w:sz w:val="20"/>
          <w:szCs w:val="20"/>
          <w:lang w:val="en-GB"/>
        </w:rPr>
        <w:t>Recording and reporting all accidents within the location, adhering to company procedures</w:t>
      </w:r>
    </w:p>
    <w:p w14:paraId="4FF33BBE" w14:textId="40E80A9D" w:rsidR="00AC1309" w:rsidRPr="005C452C" w:rsidRDefault="00AC1309" w:rsidP="00AC1309">
      <w:pPr>
        <w:numPr>
          <w:ilvl w:val="0"/>
          <w:numId w:val="18"/>
        </w:numPr>
        <w:rPr>
          <w:rFonts w:ascii="Open Sans" w:hAnsi="Open Sans" w:cs="Open Sans"/>
          <w:sz w:val="20"/>
          <w:szCs w:val="20"/>
          <w:lang w:val="en-GB"/>
        </w:rPr>
      </w:pPr>
      <w:r w:rsidRPr="005C452C">
        <w:rPr>
          <w:rFonts w:ascii="Open Sans" w:hAnsi="Open Sans" w:cs="Open Sans"/>
          <w:sz w:val="20"/>
          <w:szCs w:val="20"/>
          <w:lang w:val="en-GB"/>
        </w:rPr>
        <w:t xml:space="preserve">Establishing and maintaining </w:t>
      </w:r>
      <w:r w:rsidR="006426C6">
        <w:rPr>
          <w:rFonts w:ascii="Open Sans" w:hAnsi="Open Sans" w:cs="Open Sans"/>
          <w:sz w:val="20"/>
          <w:szCs w:val="20"/>
          <w:lang w:val="en-GB"/>
        </w:rPr>
        <w:t>property</w:t>
      </w:r>
      <w:r w:rsidRPr="005C452C">
        <w:rPr>
          <w:rFonts w:ascii="Open Sans" w:hAnsi="Open Sans" w:cs="Open Sans"/>
          <w:sz w:val="20"/>
          <w:szCs w:val="20"/>
          <w:lang w:val="en-GB"/>
        </w:rPr>
        <w:t xml:space="preserve"> cleaning schedules</w:t>
      </w:r>
    </w:p>
    <w:p w14:paraId="4147CFF3" w14:textId="77777777" w:rsidR="00AC1309" w:rsidRPr="005C452C" w:rsidRDefault="00AC1309" w:rsidP="00AC1309">
      <w:pPr>
        <w:numPr>
          <w:ilvl w:val="0"/>
          <w:numId w:val="18"/>
        </w:numPr>
        <w:rPr>
          <w:rFonts w:ascii="Open Sans" w:hAnsi="Open Sans" w:cs="Open Sans"/>
          <w:sz w:val="20"/>
          <w:szCs w:val="20"/>
          <w:lang w:val="en-GB"/>
        </w:rPr>
      </w:pPr>
      <w:r w:rsidRPr="005C452C">
        <w:rPr>
          <w:rFonts w:ascii="Open Sans" w:hAnsi="Open Sans" w:cs="Open Sans"/>
          <w:sz w:val="20"/>
          <w:szCs w:val="20"/>
          <w:lang w:val="en-GB"/>
        </w:rPr>
        <w:t>Ensuring that all Trust procedures and work instructions are fully understood and practiced by all employees</w:t>
      </w:r>
    </w:p>
    <w:p w14:paraId="7B0174A4" w14:textId="542F5CBD" w:rsidR="00AC1309" w:rsidRDefault="00AC1309" w:rsidP="00AC1309">
      <w:pPr>
        <w:numPr>
          <w:ilvl w:val="0"/>
          <w:numId w:val="18"/>
        </w:numPr>
        <w:rPr>
          <w:rFonts w:ascii="Open Sans" w:hAnsi="Open Sans" w:cs="Open Sans"/>
          <w:sz w:val="20"/>
          <w:szCs w:val="20"/>
          <w:lang w:val="en-GB"/>
        </w:rPr>
      </w:pPr>
      <w:r w:rsidRPr="005C452C">
        <w:rPr>
          <w:rFonts w:ascii="Open Sans" w:hAnsi="Open Sans" w:cs="Open Sans"/>
          <w:sz w:val="20"/>
          <w:szCs w:val="20"/>
          <w:lang w:val="en-GB"/>
        </w:rPr>
        <w:t>Promoting and encouraging environmental improvement initiatives as appropriate within the business</w:t>
      </w:r>
    </w:p>
    <w:p w14:paraId="380592CE" w14:textId="48DDC200" w:rsidR="005C452C" w:rsidRPr="006D43FD" w:rsidRDefault="005C452C" w:rsidP="005C452C">
      <w:pPr>
        <w:rPr>
          <w:rFonts w:ascii="Open Sans" w:hAnsi="Open Sans" w:cs="Open Sans"/>
          <w:sz w:val="16"/>
          <w:szCs w:val="16"/>
          <w:lang w:val="en-GB"/>
        </w:rPr>
      </w:pPr>
    </w:p>
    <w:p w14:paraId="7E6859AE" w14:textId="717E14A8" w:rsidR="005C452C" w:rsidRDefault="005C452C" w:rsidP="005C452C">
      <w:pPr>
        <w:rPr>
          <w:rFonts w:ascii="Open Sans" w:hAnsi="Open Sans" w:cs="Open Sans"/>
          <w:sz w:val="20"/>
          <w:szCs w:val="20"/>
          <w:u w:val="single"/>
          <w:lang w:val="en-GB"/>
        </w:rPr>
      </w:pPr>
      <w:r w:rsidRPr="005C452C">
        <w:rPr>
          <w:rFonts w:ascii="Open Sans" w:hAnsi="Open Sans" w:cs="Open Sans"/>
          <w:sz w:val="20"/>
          <w:szCs w:val="20"/>
          <w:u w:val="single"/>
          <w:lang w:val="en-GB"/>
        </w:rPr>
        <w:t xml:space="preserve">People Management </w:t>
      </w:r>
    </w:p>
    <w:p w14:paraId="0CEB5A89" w14:textId="3BFCE3A8" w:rsidR="0031428B" w:rsidRPr="006D43FD" w:rsidRDefault="0031428B" w:rsidP="005C452C">
      <w:pPr>
        <w:rPr>
          <w:rFonts w:ascii="Open Sans" w:hAnsi="Open Sans" w:cs="Open Sans"/>
          <w:sz w:val="16"/>
          <w:szCs w:val="16"/>
          <w:u w:val="single"/>
          <w:lang w:val="en-GB"/>
        </w:rPr>
      </w:pPr>
    </w:p>
    <w:p w14:paraId="1AB69454" w14:textId="73942CF0" w:rsidR="00A913D9" w:rsidRPr="0085596B" w:rsidRDefault="0085596B" w:rsidP="0085596B">
      <w:pPr>
        <w:numPr>
          <w:ilvl w:val="0"/>
          <w:numId w:val="22"/>
        </w:numPr>
        <w:jc w:val="both"/>
        <w:rPr>
          <w:rFonts w:ascii="Open Sans" w:hAnsi="Open Sans" w:cs="Open Sans"/>
          <w:bCs/>
          <w:sz w:val="20"/>
          <w:szCs w:val="20"/>
          <w:lang w:val="en-GB"/>
        </w:rPr>
      </w:pPr>
      <w:r>
        <w:rPr>
          <w:rFonts w:ascii="Open Sans" w:hAnsi="Open Sans" w:cs="Open Sans"/>
          <w:bCs/>
          <w:sz w:val="20"/>
          <w:szCs w:val="20"/>
          <w:lang w:val="en-GB"/>
        </w:rPr>
        <w:t xml:space="preserve">Line </w:t>
      </w:r>
      <w:r w:rsidR="00B42141">
        <w:rPr>
          <w:rFonts w:ascii="Open Sans" w:hAnsi="Open Sans" w:cs="Open Sans"/>
          <w:bCs/>
          <w:sz w:val="20"/>
          <w:szCs w:val="20"/>
          <w:lang w:val="en-GB"/>
        </w:rPr>
        <w:t>Management of</w:t>
      </w:r>
      <w:r w:rsidR="0031428B">
        <w:rPr>
          <w:rFonts w:ascii="Open Sans" w:hAnsi="Open Sans" w:cs="Open Sans"/>
          <w:bCs/>
          <w:sz w:val="20"/>
          <w:szCs w:val="20"/>
          <w:lang w:val="en-GB"/>
        </w:rPr>
        <w:t xml:space="preserve"> a team of permanent and seasonal Visitor Service Assistants</w:t>
      </w:r>
      <w:r>
        <w:rPr>
          <w:rFonts w:ascii="Open Sans" w:hAnsi="Open Sans" w:cs="Open Sans"/>
          <w:bCs/>
          <w:sz w:val="20"/>
          <w:szCs w:val="20"/>
          <w:lang w:val="en-GB"/>
        </w:rPr>
        <w:t xml:space="preserve"> and volunteers.</w:t>
      </w:r>
    </w:p>
    <w:p w14:paraId="25D33BD2" w14:textId="77777777" w:rsidR="0031428B" w:rsidRDefault="0031428B" w:rsidP="0031428B">
      <w:pPr>
        <w:numPr>
          <w:ilvl w:val="0"/>
          <w:numId w:val="22"/>
        </w:numPr>
        <w:rPr>
          <w:rFonts w:ascii="Open Sans" w:hAnsi="Open Sans" w:cs="Open Sans"/>
          <w:sz w:val="20"/>
          <w:szCs w:val="20"/>
        </w:rPr>
      </w:pPr>
      <w:r>
        <w:rPr>
          <w:rFonts w:ascii="Open Sans" w:hAnsi="Open Sans" w:cs="Open Sans"/>
          <w:sz w:val="20"/>
          <w:szCs w:val="20"/>
        </w:rPr>
        <w:t>Will work closely with other property colleagues and will have regular interaction with other technical/specialist advisory colleagues based in other locations and departments</w:t>
      </w:r>
    </w:p>
    <w:p w14:paraId="33AAB165" w14:textId="20EBF936" w:rsidR="0031428B" w:rsidRDefault="0031428B" w:rsidP="0031428B">
      <w:pPr>
        <w:numPr>
          <w:ilvl w:val="0"/>
          <w:numId w:val="22"/>
        </w:numPr>
        <w:rPr>
          <w:rFonts w:ascii="Open Sans" w:hAnsi="Open Sans" w:cs="Open Sans"/>
          <w:sz w:val="20"/>
          <w:szCs w:val="20"/>
        </w:rPr>
      </w:pPr>
      <w:r>
        <w:rPr>
          <w:rFonts w:ascii="Open Sans" w:hAnsi="Open Sans" w:cs="Open Sans"/>
          <w:sz w:val="20"/>
          <w:szCs w:val="20"/>
        </w:rPr>
        <w:t xml:space="preserve">Will have regular (daily) interaction with members of the public </w:t>
      </w:r>
    </w:p>
    <w:p w14:paraId="2A4F5F65" w14:textId="660CC972" w:rsidR="0031428B" w:rsidRDefault="0031428B" w:rsidP="0031428B">
      <w:pPr>
        <w:numPr>
          <w:ilvl w:val="0"/>
          <w:numId w:val="22"/>
        </w:numPr>
        <w:rPr>
          <w:rFonts w:ascii="Open Sans" w:hAnsi="Open Sans" w:cs="Open Sans"/>
          <w:sz w:val="20"/>
          <w:szCs w:val="20"/>
        </w:rPr>
      </w:pPr>
      <w:r>
        <w:rPr>
          <w:rFonts w:ascii="Open Sans" w:hAnsi="Open Sans" w:cs="Open Sans"/>
          <w:bCs/>
          <w:sz w:val="20"/>
          <w:szCs w:val="20"/>
          <w:lang w:val="en-GB"/>
        </w:rPr>
        <w:t>Will have frequent interaction with suppliers and contractors</w:t>
      </w:r>
    </w:p>
    <w:p w14:paraId="13990FE8" w14:textId="7203E390" w:rsidR="0031428B" w:rsidRPr="006D43FD" w:rsidRDefault="0031428B" w:rsidP="0031428B">
      <w:pPr>
        <w:rPr>
          <w:rFonts w:ascii="Open Sans" w:hAnsi="Open Sans" w:cs="Open Sans"/>
          <w:sz w:val="16"/>
          <w:szCs w:val="16"/>
        </w:rPr>
      </w:pPr>
    </w:p>
    <w:p w14:paraId="1A3DF291" w14:textId="6D763B4B" w:rsidR="0031428B" w:rsidRPr="0031428B" w:rsidRDefault="0031428B" w:rsidP="0031428B">
      <w:pPr>
        <w:rPr>
          <w:rFonts w:ascii="Open Sans" w:hAnsi="Open Sans" w:cs="Open Sans"/>
          <w:sz w:val="20"/>
          <w:szCs w:val="20"/>
          <w:u w:val="single"/>
        </w:rPr>
      </w:pPr>
      <w:r w:rsidRPr="0031428B">
        <w:rPr>
          <w:rFonts w:ascii="Open Sans" w:hAnsi="Open Sans" w:cs="Open Sans"/>
          <w:sz w:val="20"/>
          <w:szCs w:val="20"/>
          <w:u w:val="single"/>
        </w:rPr>
        <w:t>Tools/ equipment/ systems</w:t>
      </w:r>
    </w:p>
    <w:p w14:paraId="6BCDB07E" w14:textId="77777777" w:rsidR="0031428B" w:rsidRPr="006D43FD" w:rsidRDefault="0031428B" w:rsidP="0031428B">
      <w:pPr>
        <w:rPr>
          <w:rFonts w:ascii="Open Sans" w:hAnsi="Open Sans" w:cs="Open Sans"/>
          <w:sz w:val="16"/>
          <w:szCs w:val="16"/>
        </w:rPr>
      </w:pPr>
    </w:p>
    <w:p w14:paraId="7558919D" w14:textId="7E4C1034" w:rsidR="0031428B" w:rsidRDefault="0031428B" w:rsidP="0031428B">
      <w:pPr>
        <w:numPr>
          <w:ilvl w:val="0"/>
          <w:numId w:val="19"/>
        </w:numPr>
        <w:tabs>
          <w:tab w:val="num" w:pos="37"/>
        </w:tabs>
        <w:jc w:val="both"/>
        <w:rPr>
          <w:rFonts w:ascii="Open Sans" w:hAnsi="Open Sans" w:cs="Open Sans"/>
          <w:bCs/>
          <w:sz w:val="20"/>
          <w:szCs w:val="20"/>
          <w:lang w:val="en-GB"/>
        </w:rPr>
      </w:pPr>
      <w:r w:rsidRPr="006A4A39">
        <w:rPr>
          <w:rFonts w:ascii="Open Sans" w:hAnsi="Open Sans" w:cs="Open Sans"/>
          <w:bCs/>
          <w:sz w:val="20"/>
          <w:szCs w:val="20"/>
          <w:lang w:val="en-GB"/>
        </w:rPr>
        <w:t>Will regularly use a wide range of ICT equipment including two-way radio, mobile phone, land-line phone, email, scanner, laptop/PC, printer etc.</w:t>
      </w:r>
    </w:p>
    <w:p w14:paraId="4716A68F" w14:textId="261B0E45" w:rsidR="0031428B" w:rsidRDefault="0031428B" w:rsidP="0031428B">
      <w:pPr>
        <w:numPr>
          <w:ilvl w:val="0"/>
          <w:numId w:val="19"/>
        </w:numPr>
        <w:tabs>
          <w:tab w:val="num" w:pos="37"/>
        </w:tabs>
        <w:jc w:val="both"/>
        <w:rPr>
          <w:rFonts w:ascii="Open Sans" w:hAnsi="Open Sans" w:cs="Open Sans"/>
          <w:bCs/>
          <w:sz w:val="20"/>
          <w:szCs w:val="20"/>
          <w:lang w:val="en-GB"/>
        </w:rPr>
      </w:pPr>
      <w:r>
        <w:rPr>
          <w:rFonts w:ascii="Open Sans" w:hAnsi="Open Sans" w:cs="Open Sans"/>
          <w:bCs/>
          <w:sz w:val="20"/>
          <w:szCs w:val="20"/>
          <w:lang w:val="en-GB"/>
        </w:rPr>
        <w:t xml:space="preserve">Will use catering equipment including coffee machines, </w:t>
      </w:r>
      <w:r w:rsidR="004100A5">
        <w:rPr>
          <w:rFonts w:ascii="Open Sans" w:hAnsi="Open Sans" w:cs="Open Sans"/>
          <w:bCs/>
          <w:sz w:val="20"/>
          <w:szCs w:val="20"/>
          <w:lang w:val="en-GB"/>
        </w:rPr>
        <w:t>dishwashers,</w:t>
      </w:r>
      <w:r>
        <w:rPr>
          <w:rFonts w:ascii="Open Sans" w:hAnsi="Open Sans" w:cs="Open Sans"/>
          <w:bCs/>
          <w:sz w:val="20"/>
          <w:szCs w:val="20"/>
          <w:lang w:val="en-GB"/>
        </w:rPr>
        <w:t xml:space="preserve"> and some cooking equipment.</w:t>
      </w:r>
    </w:p>
    <w:p w14:paraId="79E7A2F7" w14:textId="77777777" w:rsidR="004100A5" w:rsidRPr="006D43FD" w:rsidRDefault="004100A5" w:rsidP="004100A5">
      <w:pPr>
        <w:ind w:left="360"/>
        <w:jc w:val="both"/>
        <w:rPr>
          <w:rFonts w:ascii="Open Sans" w:hAnsi="Open Sans" w:cs="Open Sans"/>
          <w:bCs/>
          <w:sz w:val="16"/>
          <w:szCs w:val="16"/>
          <w:lang w:val="en-GB"/>
        </w:rPr>
      </w:pPr>
    </w:p>
    <w:p w14:paraId="5A5AB2B3" w14:textId="0CE89B70" w:rsidR="004100A5" w:rsidRDefault="004100A5" w:rsidP="004100A5">
      <w:pPr>
        <w:jc w:val="both"/>
        <w:rPr>
          <w:rFonts w:ascii="Open Sans" w:hAnsi="Open Sans" w:cs="Open Sans"/>
          <w:bCs/>
          <w:sz w:val="20"/>
          <w:szCs w:val="20"/>
          <w:u w:val="single"/>
          <w:lang w:val="en-GB"/>
        </w:rPr>
      </w:pPr>
      <w:r w:rsidRPr="004100A5">
        <w:rPr>
          <w:rFonts w:ascii="Open Sans" w:hAnsi="Open Sans" w:cs="Open Sans"/>
          <w:bCs/>
          <w:sz w:val="20"/>
          <w:szCs w:val="20"/>
          <w:u w:val="single"/>
          <w:lang w:val="en-GB"/>
        </w:rPr>
        <w:t xml:space="preserve">Key performance indicators and targets </w:t>
      </w:r>
    </w:p>
    <w:p w14:paraId="529FC445" w14:textId="77777777" w:rsidR="004100A5" w:rsidRPr="006D43FD" w:rsidRDefault="004100A5" w:rsidP="004100A5">
      <w:pPr>
        <w:jc w:val="both"/>
        <w:rPr>
          <w:rFonts w:ascii="Open Sans" w:hAnsi="Open Sans" w:cs="Open Sans"/>
          <w:bCs/>
          <w:sz w:val="16"/>
          <w:szCs w:val="16"/>
          <w:u w:val="single"/>
          <w:lang w:val="en-GB"/>
        </w:rPr>
      </w:pPr>
    </w:p>
    <w:p w14:paraId="090BCC68" w14:textId="0389079D" w:rsidR="004100A5" w:rsidRPr="004100A5" w:rsidRDefault="004100A5" w:rsidP="004100A5">
      <w:pPr>
        <w:pStyle w:val="ListParagraph"/>
        <w:numPr>
          <w:ilvl w:val="0"/>
          <w:numId w:val="24"/>
        </w:numPr>
        <w:jc w:val="both"/>
        <w:rPr>
          <w:rFonts w:ascii="Open Sans" w:hAnsi="Open Sans" w:cs="Open Sans"/>
          <w:bCs/>
          <w:sz w:val="20"/>
          <w:szCs w:val="20"/>
          <w:lang w:val="en-GB"/>
        </w:rPr>
      </w:pPr>
      <w:r w:rsidRPr="004100A5">
        <w:rPr>
          <w:rFonts w:ascii="Open Sans" w:hAnsi="Open Sans" w:cs="Open Sans"/>
          <w:bCs/>
          <w:sz w:val="20"/>
          <w:szCs w:val="20"/>
          <w:lang w:val="en-GB"/>
        </w:rPr>
        <w:t>Catering sales targets met or exceeded</w:t>
      </w:r>
      <w:r>
        <w:rPr>
          <w:rFonts w:ascii="Open Sans" w:hAnsi="Open Sans" w:cs="Open Sans"/>
          <w:bCs/>
          <w:sz w:val="20"/>
          <w:szCs w:val="20"/>
          <w:lang w:val="en-GB"/>
        </w:rPr>
        <w:t xml:space="preserve"> with margins achieved.</w:t>
      </w:r>
      <w:r w:rsidRPr="004100A5">
        <w:rPr>
          <w:rFonts w:ascii="Open Sans" w:hAnsi="Open Sans" w:cs="Open Sans"/>
          <w:bCs/>
          <w:sz w:val="20"/>
          <w:szCs w:val="20"/>
          <w:lang w:val="en-GB"/>
        </w:rPr>
        <w:t xml:space="preserve"> </w:t>
      </w:r>
    </w:p>
    <w:p w14:paraId="2C79C5A5" w14:textId="1535EAC4" w:rsidR="004100A5" w:rsidRDefault="004100A5" w:rsidP="004100A5">
      <w:pPr>
        <w:pStyle w:val="ListParagraph"/>
        <w:numPr>
          <w:ilvl w:val="0"/>
          <w:numId w:val="24"/>
        </w:numPr>
        <w:jc w:val="both"/>
        <w:rPr>
          <w:rFonts w:ascii="Open Sans" w:hAnsi="Open Sans" w:cs="Open Sans"/>
          <w:bCs/>
          <w:sz w:val="20"/>
          <w:szCs w:val="20"/>
          <w:lang w:val="en-GB"/>
        </w:rPr>
      </w:pPr>
      <w:r w:rsidRPr="004100A5">
        <w:rPr>
          <w:rFonts w:ascii="Open Sans" w:hAnsi="Open Sans" w:cs="Open Sans"/>
          <w:bCs/>
          <w:sz w:val="20"/>
          <w:szCs w:val="20"/>
          <w:lang w:val="en-GB"/>
        </w:rPr>
        <w:t>Cost of sales</w:t>
      </w:r>
      <w:r>
        <w:rPr>
          <w:rFonts w:ascii="Open Sans" w:hAnsi="Open Sans" w:cs="Open Sans"/>
          <w:bCs/>
          <w:sz w:val="20"/>
          <w:szCs w:val="20"/>
          <w:lang w:val="en-GB"/>
        </w:rPr>
        <w:t>, and staffing costs</w:t>
      </w:r>
      <w:r w:rsidRPr="004100A5">
        <w:rPr>
          <w:rFonts w:ascii="Open Sans" w:hAnsi="Open Sans" w:cs="Open Sans"/>
          <w:bCs/>
          <w:sz w:val="20"/>
          <w:szCs w:val="20"/>
          <w:lang w:val="en-GB"/>
        </w:rPr>
        <w:t xml:space="preserve"> kept within budget</w:t>
      </w:r>
      <w:r>
        <w:rPr>
          <w:rFonts w:ascii="Open Sans" w:hAnsi="Open Sans" w:cs="Open Sans"/>
          <w:bCs/>
          <w:sz w:val="20"/>
          <w:szCs w:val="20"/>
          <w:lang w:val="en-GB"/>
        </w:rPr>
        <w:t>, with minimal wastage.</w:t>
      </w:r>
    </w:p>
    <w:p w14:paraId="507C3113" w14:textId="2809DABC" w:rsidR="004100A5" w:rsidRDefault="004100A5" w:rsidP="004100A5">
      <w:pPr>
        <w:pStyle w:val="ListParagraph"/>
        <w:numPr>
          <w:ilvl w:val="0"/>
          <w:numId w:val="24"/>
        </w:numPr>
        <w:jc w:val="both"/>
        <w:rPr>
          <w:rFonts w:ascii="Open Sans" w:hAnsi="Open Sans" w:cs="Open Sans"/>
          <w:bCs/>
          <w:sz w:val="20"/>
          <w:szCs w:val="20"/>
          <w:lang w:val="en-GB"/>
        </w:rPr>
      </w:pPr>
      <w:r>
        <w:rPr>
          <w:rFonts w:ascii="Open Sans" w:hAnsi="Open Sans" w:cs="Open Sans"/>
          <w:bCs/>
          <w:sz w:val="20"/>
          <w:szCs w:val="20"/>
          <w:lang w:val="en-GB"/>
        </w:rPr>
        <w:t>Systems of recording all up to date: including allergens, COSSH, cleaning records, stock take and wastage.</w:t>
      </w:r>
    </w:p>
    <w:p w14:paraId="1D193883" w14:textId="4984E993" w:rsidR="004100A5" w:rsidRPr="004100A5" w:rsidRDefault="004100A5" w:rsidP="004100A5">
      <w:pPr>
        <w:pStyle w:val="ListParagraph"/>
        <w:numPr>
          <w:ilvl w:val="0"/>
          <w:numId w:val="24"/>
        </w:numPr>
        <w:jc w:val="both"/>
        <w:rPr>
          <w:rFonts w:ascii="Open Sans" w:hAnsi="Open Sans" w:cs="Open Sans"/>
          <w:bCs/>
          <w:sz w:val="20"/>
          <w:szCs w:val="20"/>
          <w:lang w:val="en-GB"/>
        </w:rPr>
      </w:pPr>
      <w:r>
        <w:rPr>
          <w:rFonts w:ascii="Open Sans" w:hAnsi="Open Sans" w:cs="Open Sans"/>
          <w:bCs/>
          <w:sz w:val="20"/>
          <w:szCs w:val="20"/>
          <w:lang w:val="en-GB"/>
        </w:rPr>
        <w:t xml:space="preserve">Visit Scotland </w:t>
      </w:r>
      <w:r w:rsidR="006D43FD">
        <w:rPr>
          <w:rFonts w:ascii="Open Sans" w:hAnsi="Open Sans" w:cs="Open Sans"/>
          <w:bCs/>
          <w:sz w:val="20"/>
          <w:szCs w:val="20"/>
          <w:lang w:val="en-GB"/>
        </w:rPr>
        <w:t>5-star</w:t>
      </w:r>
      <w:r>
        <w:rPr>
          <w:rFonts w:ascii="Open Sans" w:hAnsi="Open Sans" w:cs="Open Sans"/>
          <w:bCs/>
          <w:sz w:val="20"/>
          <w:szCs w:val="20"/>
          <w:lang w:val="en-GB"/>
        </w:rPr>
        <w:t xml:space="preserve"> grading maintained, and Visitor feedback survey scores  </w:t>
      </w:r>
    </w:p>
    <w:p w14:paraId="01E4AFD8" w14:textId="77777777" w:rsidR="00AC1309" w:rsidRPr="006D43FD" w:rsidRDefault="00AC1309" w:rsidP="0031428B">
      <w:pPr>
        <w:rPr>
          <w:rFonts w:ascii="Open Sans" w:hAnsi="Open Sans" w:cs="Open Sans"/>
          <w:sz w:val="16"/>
          <w:szCs w:val="16"/>
          <w:lang w:val="en-GB"/>
        </w:rPr>
      </w:pPr>
    </w:p>
    <w:p w14:paraId="3D3A931D" w14:textId="77777777" w:rsidR="00AC1309" w:rsidRPr="002B0E3F" w:rsidRDefault="00AC1309" w:rsidP="00AC1309">
      <w:pPr>
        <w:spacing w:after="120"/>
        <w:jc w:val="both"/>
        <w:rPr>
          <w:rFonts w:ascii="Open Sans" w:hAnsi="Open Sans" w:cs="Open Sans"/>
          <w:sz w:val="20"/>
          <w:szCs w:val="20"/>
        </w:rPr>
      </w:pPr>
      <w:r w:rsidRPr="002B0E3F">
        <w:rPr>
          <w:rFonts w:ascii="Open Sans" w:hAnsi="Open Sans" w:cs="Open Sans"/>
          <w:b/>
          <w:bCs/>
          <w:sz w:val="20"/>
          <w:szCs w:val="20"/>
        </w:rPr>
        <w:t xml:space="preserve">Supporting the </w:t>
      </w:r>
      <w:r>
        <w:rPr>
          <w:rFonts w:ascii="Open Sans" w:hAnsi="Open Sans" w:cs="Open Sans"/>
          <w:b/>
          <w:bCs/>
          <w:sz w:val="20"/>
          <w:szCs w:val="20"/>
        </w:rPr>
        <w:t xml:space="preserve">Visitor Services / Operations </w:t>
      </w:r>
      <w:r w:rsidRPr="002B0E3F">
        <w:rPr>
          <w:rFonts w:ascii="Open Sans" w:hAnsi="Open Sans" w:cs="Open Sans"/>
          <w:b/>
          <w:bCs/>
          <w:sz w:val="20"/>
          <w:szCs w:val="20"/>
        </w:rPr>
        <w:t>Manager with</w:t>
      </w:r>
      <w:r w:rsidRPr="002B0E3F">
        <w:rPr>
          <w:rFonts w:ascii="Open Sans" w:hAnsi="Open Sans" w:cs="Open Sans"/>
          <w:sz w:val="20"/>
          <w:szCs w:val="20"/>
        </w:rPr>
        <w:t xml:space="preserve"> </w:t>
      </w:r>
    </w:p>
    <w:p w14:paraId="0B2A885F" w14:textId="57732892" w:rsidR="00AC1309" w:rsidRPr="002B0E3F" w:rsidRDefault="006D43FD" w:rsidP="00AC1309">
      <w:pPr>
        <w:pStyle w:val="ListParagraph"/>
        <w:numPr>
          <w:ilvl w:val="0"/>
          <w:numId w:val="17"/>
        </w:numPr>
        <w:jc w:val="both"/>
        <w:rPr>
          <w:rFonts w:ascii="Open Sans" w:hAnsi="Open Sans" w:cs="Open Sans"/>
          <w:sz w:val="20"/>
          <w:szCs w:val="20"/>
        </w:rPr>
      </w:pPr>
      <w:r>
        <w:rPr>
          <w:rFonts w:ascii="Open Sans" w:hAnsi="Open Sans" w:cs="Open Sans"/>
          <w:sz w:val="20"/>
          <w:szCs w:val="20"/>
        </w:rPr>
        <w:t>R</w:t>
      </w:r>
      <w:r w:rsidR="00AC1309" w:rsidRPr="002B0E3F">
        <w:rPr>
          <w:rFonts w:ascii="Open Sans" w:hAnsi="Open Sans" w:cs="Open Sans"/>
          <w:sz w:val="20"/>
          <w:szCs w:val="20"/>
        </w:rPr>
        <w:t>ecruitment; induction; development; and management of all visitor services employees and volunteers such that they understand and are equipped to fulfill their roles to the standards required and that they feel valued, respected and supported.</w:t>
      </w:r>
    </w:p>
    <w:p w14:paraId="7159796F" w14:textId="77777777" w:rsidR="0031428B" w:rsidRPr="006D43FD" w:rsidRDefault="0031428B" w:rsidP="0049214F">
      <w:pPr>
        <w:rPr>
          <w:rFonts w:ascii="Open Sans" w:hAnsi="Open Sans" w:cs="Open Sans"/>
          <w:sz w:val="16"/>
          <w:szCs w:val="16"/>
        </w:rPr>
      </w:pPr>
    </w:p>
    <w:p w14:paraId="640A7328" w14:textId="7C6BA281" w:rsidR="00392495" w:rsidRDefault="00392495" w:rsidP="002A08FE">
      <w:pPr>
        <w:pStyle w:val="Heading1"/>
        <w:jc w:val="both"/>
        <w:rPr>
          <w:rFonts w:ascii="Open Sans" w:hAnsi="Open Sans" w:cs="Open Sans"/>
          <w:sz w:val="20"/>
          <w:szCs w:val="20"/>
        </w:rPr>
      </w:pPr>
      <w:r w:rsidRPr="00A66771">
        <w:rPr>
          <w:rFonts w:ascii="Open Sans" w:hAnsi="Open Sans" w:cs="Open Sans"/>
          <w:sz w:val="20"/>
          <w:szCs w:val="20"/>
        </w:rPr>
        <w:t xml:space="preserve">The </w:t>
      </w:r>
      <w:r w:rsidRPr="00A66771">
        <w:rPr>
          <w:rFonts w:ascii="Open Sans" w:hAnsi="Open Sans" w:cs="Open Sans"/>
          <w:sz w:val="20"/>
          <w:szCs w:val="20"/>
          <w:u w:val="single"/>
        </w:rPr>
        <w:t>Key Responsibilities</w:t>
      </w:r>
      <w:r w:rsidRPr="00A66771">
        <w:rPr>
          <w:rFonts w:ascii="Open Sans" w:hAnsi="Open Sans" w:cs="Open Sans"/>
          <w:sz w:val="20"/>
          <w:szCs w:val="20"/>
        </w:rPr>
        <w:t xml:space="preserve">, </w:t>
      </w:r>
      <w:r w:rsidRPr="00A66771">
        <w:rPr>
          <w:rFonts w:ascii="Open Sans" w:hAnsi="Open Sans" w:cs="Open Sans"/>
          <w:sz w:val="20"/>
          <w:szCs w:val="20"/>
          <w:u w:val="single"/>
        </w:rPr>
        <w:t>Scope of Job</w:t>
      </w:r>
      <w:r w:rsidR="00706CD3" w:rsidRPr="00A66771">
        <w:rPr>
          <w:rFonts w:ascii="Open Sans" w:hAnsi="Open Sans" w:cs="Open Sans"/>
          <w:sz w:val="20"/>
          <w:szCs w:val="20"/>
        </w:rPr>
        <w:t xml:space="preserve">, </w:t>
      </w:r>
      <w:r w:rsidRPr="00A66771">
        <w:rPr>
          <w:rFonts w:ascii="Open Sans" w:hAnsi="Open Sans" w:cs="Open Sans"/>
          <w:sz w:val="20"/>
          <w:szCs w:val="20"/>
        </w:rPr>
        <w:t xml:space="preserve">and </w:t>
      </w:r>
      <w:r w:rsidRPr="00A66771">
        <w:rPr>
          <w:rFonts w:ascii="Open Sans" w:hAnsi="Open Sans" w:cs="Open Sans"/>
          <w:sz w:val="20"/>
          <w:szCs w:val="20"/>
          <w:u w:val="single"/>
        </w:rPr>
        <w:t>Required Qualifications, Skills, Experience &amp; Knowledge</w:t>
      </w:r>
      <w:r w:rsidRPr="00A66771">
        <w:rPr>
          <w:rFonts w:ascii="Open Sans" w:hAnsi="Open Sans" w:cs="Open Sans"/>
          <w:sz w:val="20"/>
          <w:szCs w:val="20"/>
        </w:rPr>
        <w:t xml:space="preserve">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14:paraId="48462374" w14:textId="45CAF06F" w:rsidR="009F59F0" w:rsidRPr="006D43FD" w:rsidRDefault="009F59F0" w:rsidP="009F59F0">
      <w:pPr>
        <w:rPr>
          <w:sz w:val="16"/>
          <w:szCs w:val="16"/>
        </w:rPr>
      </w:pPr>
    </w:p>
    <w:p w14:paraId="258FCD24" w14:textId="77777777" w:rsidR="001B04B6" w:rsidRDefault="001B04B6" w:rsidP="001B04B6">
      <w:pPr>
        <w:jc w:val="both"/>
        <w:rPr>
          <w:rFonts w:ascii="Open Sans" w:hAnsi="Open Sans" w:cs="Open Sans"/>
          <w:sz w:val="20"/>
          <w:szCs w:val="20"/>
          <w:lang w:val="en-GB"/>
        </w:rPr>
      </w:pPr>
      <w:r>
        <w:rPr>
          <w:rFonts w:ascii="Open Sans" w:hAnsi="Open Sans" w:cs="Open Sans"/>
          <w:sz w:val="20"/>
          <w:szCs w:val="20"/>
        </w:rPr>
        <w:t>Applications</w:t>
      </w:r>
    </w:p>
    <w:p w14:paraId="15769D41" w14:textId="098E59B7" w:rsidR="009F59F0" w:rsidRPr="006D43FD" w:rsidRDefault="001B04B6" w:rsidP="00593A9B">
      <w:pPr>
        <w:jc w:val="both"/>
        <w:rPr>
          <w:rFonts w:ascii="Open Sans" w:hAnsi="Open Sans" w:cs="Open Sans"/>
          <w:sz w:val="20"/>
          <w:szCs w:val="20"/>
        </w:rPr>
      </w:pPr>
      <w:r>
        <w:rPr>
          <w:rFonts w:ascii="Open Sans" w:hAnsi="Open Sans" w:cs="Open Sans"/>
          <w:sz w:val="20"/>
          <w:szCs w:val="20"/>
        </w:rPr>
        <w:lastRenderedPageBreak/>
        <w:t xml:space="preserve">Interested applicants should forward a completed application form to the People Department (Applications), The National Trust for Scotland, Hermiston Quay, 5 Cultins Road Edinburgh EH11 4DF, by mail or by email via </w:t>
      </w:r>
      <w:hyperlink r:id="rId12" w:history="1">
        <w:r>
          <w:rPr>
            <w:rStyle w:val="Hyperlink"/>
            <w:rFonts w:ascii="Open Sans" w:hAnsi="Open Sans" w:cs="Open Sans"/>
            <w:sz w:val="20"/>
            <w:szCs w:val="20"/>
          </w:rPr>
          <w:t>workforus@nts.org.uk</w:t>
        </w:r>
      </w:hyperlink>
      <w:r>
        <w:rPr>
          <w:rFonts w:ascii="Open Sans" w:hAnsi="Open Sans" w:cs="Open Sans"/>
          <w:sz w:val="20"/>
          <w:szCs w:val="20"/>
        </w:rPr>
        <w:t>, by first post (i.e. 10.00am) on</w:t>
      </w:r>
      <w:r w:rsidR="006B4CD2">
        <w:rPr>
          <w:rFonts w:ascii="Open Sans" w:hAnsi="Open Sans" w:cs="Open Sans"/>
          <w:sz w:val="20"/>
          <w:szCs w:val="20"/>
        </w:rPr>
        <w:t xml:space="preserve"> Friday 3</w:t>
      </w:r>
      <w:r w:rsidR="006B4CD2" w:rsidRPr="006B4CD2">
        <w:rPr>
          <w:rFonts w:ascii="Open Sans" w:hAnsi="Open Sans" w:cs="Open Sans"/>
          <w:sz w:val="20"/>
          <w:szCs w:val="20"/>
          <w:vertAlign w:val="superscript"/>
        </w:rPr>
        <w:t>rd</w:t>
      </w:r>
      <w:r w:rsidR="006B4CD2">
        <w:rPr>
          <w:rFonts w:ascii="Open Sans" w:hAnsi="Open Sans" w:cs="Open Sans"/>
          <w:sz w:val="20"/>
          <w:szCs w:val="20"/>
        </w:rPr>
        <w:t xml:space="preserve"> December 2021</w:t>
      </w:r>
    </w:p>
    <w:sectPr w:rsidR="009F59F0" w:rsidRPr="006D43FD" w:rsidSect="00DC5278">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851" w:right="851" w:bottom="851" w:left="851" w:header="53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589C8" w14:textId="77777777" w:rsidR="00DF3A35" w:rsidRDefault="00DF3A35">
      <w:pPr>
        <w:rPr>
          <w:sz w:val="23"/>
          <w:szCs w:val="23"/>
        </w:rPr>
      </w:pPr>
      <w:r>
        <w:rPr>
          <w:sz w:val="23"/>
          <w:szCs w:val="23"/>
        </w:rPr>
        <w:separator/>
      </w:r>
    </w:p>
  </w:endnote>
  <w:endnote w:type="continuationSeparator" w:id="0">
    <w:p w14:paraId="4520DB34" w14:textId="77777777" w:rsidR="00DF3A35" w:rsidRDefault="00DF3A35">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ypographic Ext">
    <w:altName w:val="Symbol"/>
    <w:charset w:val="02"/>
    <w:family w:val="swiss"/>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Times New Roman"/>
    <w:charset w:val="00"/>
    <w:family w:val="auto"/>
    <w:pitch w:val="variable"/>
    <w:sig w:usb0="80000027"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Zurich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20B06060305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92BB" w14:textId="77777777" w:rsidR="00540014" w:rsidRDefault="00540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5A87" w14:textId="77777777" w:rsidR="00540014" w:rsidRDefault="005400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6FC4" w14:textId="77777777" w:rsidR="00540014" w:rsidRDefault="00540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EEF41" w14:textId="77777777" w:rsidR="00DF3A35" w:rsidRDefault="00DF3A35">
      <w:pPr>
        <w:rPr>
          <w:sz w:val="23"/>
          <w:szCs w:val="23"/>
        </w:rPr>
      </w:pPr>
      <w:r>
        <w:rPr>
          <w:sz w:val="23"/>
          <w:szCs w:val="23"/>
        </w:rPr>
        <w:separator/>
      </w:r>
    </w:p>
  </w:footnote>
  <w:footnote w:type="continuationSeparator" w:id="0">
    <w:p w14:paraId="4AB379B1" w14:textId="77777777" w:rsidR="00DF3A35" w:rsidRDefault="00DF3A35">
      <w:pPr>
        <w:rPr>
          <w:sz w:val="23"/>
          <w:szCs w:val="23"/>
        </w:rPr>
      </w:pPr>
      <w:r>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14A8" w14:textId="00852772" w:rsidR="00540014" w:rsidRDefault="00540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81B3" w14:textId="0F46EBCD" w:rsidR="009A450A" w:rsidRDefault="009A450A">
    <w:pPr>
      <w:pStyle w:val="Header"/>
    </w:pPr>
  </w:p>
  <w:p w14:paraId="6B609AD9" w14:textId="77777777" w:rsidR="009A450A" w:rsidRDefault="009A45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86F4" w14:textId="3CA42751" w:rsidR="00540014" w:rsidRDefault="00540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D52"/>
    <w:multiLevelType w:val="hybridMultilevel"/>
    <w:tmpl w:val="19FE7BBC"/>
    <w:lvl w:ilvl="0" w:tplc="D9424A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163AB"/>
    <w:multiLevelType w:val="hybridMultilevel"/>
    <w:tmpl w:val="AABEB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F1077"/>
    <w:multiLevelType w:val="hybridMultilevel"/>
    <w:tmpl w:val="C27CA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1518C1"/>
    <w:multiLevelType w:val="hybridMultilevel"/>
    <w:tmpl w:val="97C4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D2EBE"/>
    <w:multiLevelType w:val="hybridMultilevel"/>
    <w:tmpl w:val="B50E7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42917"/>
    <w:multiLevelType w:val="hybridMultilevel"/>
    <w:tmpl w:val="098C9A2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D2E25"/>
    <w:multiLevelType w:val="hybridMultilevel"/>
    <w:tmpl w:val="06AC337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92F9D"/>
    <w:multiLevelType w:val="hybridMultilevel"/>
    <w:tmpl w:val="19203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FA1EE1"/>
    <w:multiLevelType w:val="hybridMultilevel"/>
    <w:tmpl w:val="98BE391C"/>
    <w:lvl w:ilvl="0" w:tplc="D9424A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DA2B23"/>
    <w:multiLevelType w:val="hybridMultilevel"/>
    <w:tmpl w:val="580A1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C53BD"/>
    <w:multiLevelType w:val="hybridMultilevel"/>
    <w:tmpl w:val="E1EA7342"/>
    <w:lvl w:ilvl="0" w:tplc="C390F3B6">
      <w:start w:val="1"/>
      <w:numFmt w:val="bullet"/>
      <w:lvlText w:val=""/>
      <w:lvlJc w:val="left"/>
      <w:pPr>
        <w:tabs>
          <w:tab w:val="num" w:pos="457"/>
        </w:tabs>
        <w:ind w:left="627" w:hanging="207"/>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56C2A82"/>
    <w:multiLevelType w:val="hybridMultilevel"/>
    <w:tmpl w:val="84E8165E"/>
    <w:lvl w:ilvl="0" w:tplc="60FAF1F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E4596D"/>
    <w:multiLevelType w:val="hybridMultilevel"/>
    <w:tmpl w:val="43E410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4B9E2CBC"/>
    <w:multiLevelType w:val="hybridMultilevel"/>
    <w:tmpl w:val="DF767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013FC8"/>
    <w:multiLevelType w:val="hybridMultilevel"/>
    <w:tmpl w:val="2CE84C9A"/>
    <w:lvl w:ilvl="0" w:tplc="D9424A0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ED46C3C"/>
    <w:multiLevelType w:val="hybridMultilevel"/>
    <w:tmpl w:val="216C9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4E5616"/>
    <w:multiLevelType w:val="hybridMultilevel"/>
    <w:tmpl w:val="B1769424"/>
    <w:lvl w:ilvl="0" w:tplc="C390F3B6">
      <w:start w:val="1"/>
      <w:numFmt w:val="bullet"/>
      <w:lvlText w:val=""/>
      <w:lvlJc w:val="left"/>
      <w:pPr>
        <w:tabs>
          <w:tab w:val="num" w:pos="397"/>
        </w:tabs>
        <w:ind w:left="567" w:hanging="20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355F00"/>
    <w:multiLevelType w:val="hybridMultilevel"/>
    <w:tmpl w:val="BD806C9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C4A01"/>
    <w:multiLevelType w:val="hybridMultilevel"/>
    <w:tmpl w:val="8BE44AF8"/>
    <w:lvl w:ilvl="0" w:tplc="85D48DB6">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85D48DB6">
      <w:start w:val="1"/>
      <w:numFmt w:val="bullet"/>
      <w:lvlText w:val=""/>
      <w:lvlJc w:val="left"/>
      <w:pPr>
        <w:tabs>
          <w:tab w:val="num" w:pos="2160"/>
        </w:tabs>
        <w:ind w:left="2140" w:hanging="34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F878ED"/>
    <w:multiLevelType w:val="hybridMultilevel"/>
    <w:tmpl w:val="CC3E0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E62BDC"/>
    <w:multiLevelType w:val="hybridMultilevel"/>
    <w:tmpl w:val="A2DAE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D50D6E"/>
    <w:multiLevelType w:val="hybridMultilevel"/>
    <w:tmpl w:val="BD32DC9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ascii="Typographic Ext" w:hAnsi="Typographic Ext" w:hint="default"/>
      </w:rPr>
    </w:lvl>
  </w:abstractNum>
  <w:num w:numId="1">
    <w:abstractNumId w:val="22"/>
  </w:num>
  <w:num w:numId="2">
    <w:abstractNumId w:val="10"/>
  </w:num>
  <w:num w:numId="3">
    <w:abstractNumId w:val="16"/>
  </w:num>
  <w:num w:numId="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num>
  <w:num w:numId="7">
    <w:abstractNumId w:val="1"/>
  </w:num>
  <w:num w:numId="8">
    <w:abstractNumId w:val="14"/>
  </w:num>
  <w:num w:numId="9">
    <w:abstractNumId w:val="3"/>
  </w:num>
  <w:num w:numId="10">
    <w:abstractNumId w:val="18"/>
  </w:num>
  <w:num w:numId="11">
    <w:abstractNumId w:val="2"/>
  </w:num>
  <w:num w:numId="12">
    <w:abstractNumId w:val="13"/>
  </w:num>
  <w:num w:numId="13">
    <w:abstractNumId w:val="15"/>
  </w:num>
  <w:num w:numId="14">
    <w:abstractNumId w:val="7"/>
  </w:num>
  <w:num w:numId="15">
    <w:abstractNumId w:val="11"/>
  </w:num>
  <w:num w:numId="16">
    <w:abstractNumId w:val="21"/>
  </w:num>
  <w:num w:numId="17">
    <w:abstractNumId w:val="5"/>
  </w:num>
  <w:num w:numId="18">
    <w:abstractNumId w:val="20"/>
  </w:num>
  <w:num w:numId="19">
    <w:abstractNumId w:val="4"/>
  </w:num>
  <w:num w:numId="20">
    <w:abstractNumId w:val="0"/>
  </w:num>
  <w:num w:numId="21">
    <w:abstractNumId w:val="8"/>
  </w:num>
  <w:num w:numId="2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26"/>
    <w:rsid w:val="0000305C"/>
    <w:rsid w:val="00014111"/>
    <w:rsid w:val="000141F0"/>
    <w:rsid w:val="00014C55"/>
    <w:rsid w:val="00024C63"/>
    <w:rsid w:val="00035CFE"/>
    <w:rsid w:val="00037B1D"/>
    <w:rsid w:val="00041522"/>
    <w:rsid w:val="000447B7"/>
    <w:rsid w:val="00054B1F"/>
    <w:rsid w:val="00091C52"/>
    <w:rsid w:val="00092B28"/>
    <w:rsid w:val="00095665"/>
    <w:rsid w:val="000977EA"/>
    <w:rsid w:val="000B324B"/>
    <w:rsid w:val="000E6606"/>
    <w:rsid w:val="000E7EBE"/>
    <w:rsid w:val="00105CE2"/>
    <w:rsid w:val="00110A1C"/>
    <w:rsid w:val="0011267B"/>
    <w:rsid w:val="00112CD8"/>
    <w:rsid w:val="001139D3"/>
    <w:rsid w:val="001143BA"/>
    <w:rsid w:val="0014098D"/>
    <w:rsid w:val="001770AA"/>
    <w:rsid w:val="00193CF2"/>
    <w:rsid w:val="001940C8"/>
    <w:rsid w:val="00197366"/>
    <w:rsid w:val="001B04B6"/>
    <w:rsid w:val="001C178D"/>
    <w:rsid w:val="001C1BF2"/>
    <w:rsid w:val="001C2869"/>
    <w:rsid w:val="001C5D2F"/>
    <w:rsid w:val="001E26EB"/>
    <w:rsid w:val="001F2C7E"/>
    <w:rsid w:val="0020052B"/>
    <w:rsid w:val="00201252"/>
    <w:rsid w:val="0021557D"/>
    <w:rsid w:val="00215B26"/>
    <w:rsid w:val="00216234"/>
    <w:rsid w:val="00240D96"/>
    <w:rsid w:val="002628E2"/>
    <w:rsid w:val="00271E24"/>
    <w:rsid w:val="00276326"/>
    <w:rsid w:val="002A08FE"/>
    <w:rsid w:val="002A3C3C"/>
    <w:rsid w:val="002A3DC9"/>
    <w:rsid w:val="002B0E3F"/>
    <w:rsid w:val="002B6207"/>
    <w:rsid w:val="002C5519"/>
    <w:rsid w:val="002C77C2"/>
    <w:rsid w:val="002D2036"/>
    <w:rsid w:val="002D7709"/>
    <w:rsid w:val="002E211C"/>
    <w:rsid w:val="002E6D18"/>
    <w:rsid w:val="002F3D4E"/>
    <w:rsid w:val="0031428B"/>
    <w:rsid w:val="00326F06"/>
    <w:rsid w:val="00340622"/>
    <w:rsid w:val="003433C8"/>
    <w:rsid w:val="00366BCB"/>
    <w:rsid w:val="0038191A"/>
    <w:rsid w:val="00387607"/>
    <w:rsid w:val="00392495"/>
    <w:rsid w:val="0039422C"/>
    <w:rsid w:val="003A302B"/>
    <w:rsid w:val="003A3989"/>
    <w:rsid w:val="003B5EA2"/>
    <w:rsid w:val="0040591A"/>
    <w:rsid w:val="004100A5"/>
    <w:rsid w:val="00410FC7"/>
    <w:rsid w:val="0041736C"/>
    <w:rsid w:val="00483E0F"/>
    <w:rsid w:val="00487425"/>
    <w:rsid w:val="0049214F"/>
    <w:rsid w:val="004B386B"/>
    <w:rsid w:val="004B699F"/>
    <w:rsid w:val="004D08A2"/>
    <w:rsid w:val="004D48E0"/>
    <w:rsid w:val="004E718A"/>
    <w:rsid w:val="004F0DF3"/>
    <w:rsid w:val="004F353A"/>
    <w:rsid w:val="00507312"/>
    <w:rsid w:val="005265D3"/>
    <w:rsid w:val="00526A11"/>
    <w:rsid w:val="005378BB"/>
    <w:rsid w:val="00540014"/>
    <w:rsid w:val="00563376"/>
    <w:rsid w:val="00567164"/>
    <w:rsid w:val="00567CE5"/>
    <w:rsid w:val="00574472"/>
    <w:rsid w:val="0058612D"/>
    <w:rsid w:val="00586298"/>
    <w:rsid w:val="00593A9B"/>
    <w:rsid w:val="00594599"/>
    <w:rsid w:val="0059460C"/>
    <w:rsid w:val="00596A2C"/>
    <w:rsid w:val="005B7C94"/>
    <w:rsid w:val="005C1A20"/>
    <w:rsid w:val="005C452C"/>
    <w:rsid w:val="005D187C"/>
    <w:rsid w:val="005E5BFB"/>
    <w:rsid w:val="006028FF"/>
    <w:rsid w:val="00613EEC"/>
    <w:rsid w:val="00625AE4"/>
    <w:rsid w:val="00630979"/>
    <w:rsid w:val="0063408A"/>
    <w:rsid w:val="00634229"/>
    <w:rsid w:val="006371B8"/>
    <w:rsid w:val="006413AA"/>
    <w:rsid w:val="00642288"/>
    <w:rsid w:val="006426C6"/>
    <w:rsid w:val="00651B9C"/>
    <w:rsid w:val="00663D66"/>
    <w:rsid w:val="00666344"/>
    <w:rsid w:val="006816F5"/>
    <w:rsid w:val="006A4A39"/>
    <w:rsid w:val="006A7356"/>
    <w:rsid w:val="006A7629"/>
    <w:rsid w:val="006B4CD2"/>
    <w:rsid w:val="006C552F"/>
    <w:rsid w:val="006D33F5"/>
    <w:rsid w:val="006D43FD"/>
    <w:rsid w:val="006D558C"/>
    <w:rsid w:val="006D6A80"/>
    <w:rsid w:val="00706CD3"/>
    <w:rsid w:val="00707F3F"/>
    <w:rsid w:val="00711357"/>
    <w:rsid w:val="0071730A"/>
    <w:rsid w:val="007231AF"/>
    <w:rsid w:val="00731EC7"/>
    <w:rsid w:val="00754EF3"/>
    <w:rsid w:val="00764B4E"/>
    <w:rsid w:val="007672DD"/>
    <w:rsid w:val="0078240C"/>
    <w:rsid w:val="0079246D"/>
    <w:rsid w:val="00792FA2"/>
    <w:rsid w:val="00795BD6"/>
    <w:rsid w:val="007A0991"/>
    <w:rsid w:val="007A24FF"/>
    <w:rsid w:val="007A4FF3"/>
    <w:rsid w:val="007A7057"/>
    <w:rsid w:val="007B1CF0"/>
    <w:rsid w:val="007B4B1A"/>
    <w:rsid w:val="007B7C8F"/>
    <w:rsid w:val="00800C1C"/>
    <w:rsid w:val="0080273A"/>
    <w:rsid w:val="008062D3"/>
    <w:rsid w:val="008076A6"/>
    <w:rsid w:val="00807A3F"/>
    <w:rsid w:val="008165F0"/>
    <w:rsid w:val="008270A0"/>
    <w:rsid w:val="00834736"/>
    <w:rsid w:val="008401B2"/>
    <w:rsid w:val="008450E7"/>
    <w:rsid w:val="008472A0"/>
    <w:rsid w:val="00850A46"/>
    <w:rsid w:val="0085596B"/>
    <w:rsid w:val="008653E9"/>
    <w:rsid w:val="00865709"/>
    <w:rsid w:val="00877813"/>
    <w:rsid w:val="00880868"/>
    <w:rsid w:val="008A21B1"/>
    <w:rsid w:val="008E3158"/>
    <w:rsid w:val="008E5075"/>
    <w:rsid w:val="008F3F10"/>
    <w:rsid w:val="00914EA2"/>
    <w:rsid w:val="00917A8E"/>
    <w:rsid w:val="00920791"/>
    <w:rsid w:val="00944841"/>
    <w:rsid w:val="00944B30"/>
    <w:rsid w:val="0094632D"/>
    <w:rsid w:val="009664E1"/>
    <w:rsid w:val="00970538"/>
    <w:rsid w:val="0097739E"/>
    <w:rsid w:val="00981968"/>
    <w:rsid w:val="009929E7"/>
    <w:rsid w:val="009A450A"/>
    <w:rsid w:val="009B58D9"/>
    <w:rsid w:val="009C07E0"/>
    <w:rsid w:val="009C22D6"/>
    <w:rsid w:val="009C3114"/>
    <w:rsid w:val="009D567F"/>
    <w:rsid w:val="009D7FBF"/>
    <w:rsid w:val="009E4303"/>
    <w:rsid w:val="009F59F0"/>
    <w:rsid w:val="00A004A0"/>
    <w:rsid w:val="00A04E25"/>
    <w:rsid w:val="00A17921"/>
    <w:rsid w:val="00A25A06"/>
    <w:rsid w:val="00A41B43"/>
    <w:rsid w:val="00A4525D"/>
    <w:rsid w:val="00A51A95"/>
    <w:rsid w:val="00A5786D"/>
    <w:rsid w:val="00A65030"/>
    <w:rsid w:val="00A66771"/>
    <w:rsid w:val="00A71FEE"/>
    <w:rsid w:val="00A8092B"/>
    <w:rsid w:val="00A82F46"/>
    <w:rsid w:val="00A83CF0"/>
    <w:rsid w:val="00A913D9"/>
    <w:rsid w:val="00A92F0D"/>
    <w:rsid w:val="00AB0E76"/>
    <w:rsid w:val="00AB4193"/>
    <w:rsid w:val="00AC1309"/>
    <w:rsid w:val="00AC4520"/>
    <w:rsid w:val="00AE70B1"/>
    <w:rsid w:val="00AF3FA0"/>
    <w:rsid w:val="00B05127"/>
    <w:rsid w:val="00B0692D"/>
    <w:rsid w:val="00B24805"/>
    <w:rsid w:val="00B31D2B"/>
    <w:rsid w:val="00B34035"/>
    <w:rsid w:val="00B42141"/>
    <w:rsid w:val="00B464E7"/>
    <w:rsid w:val="00B51C2F"/>
    <w:rsid w:val="00B72F83"/>
    <w:rsid w:val="00B86BD9"/>
    <w:rsid w:val="00B9111C"/>
    <w:rsid w:val="00B96C8D"/>
    <w:rsid w:val="00BA3542"/>
    <w:rsid w:val="00BA3C38"/>
    <w:rsid w:val="00BB110B"/>
    <w:rsid w:val="00BB4792"/>
    <w:rsid w:val="00BB5150"/>
    <w:rsid w:val="00BB5260"/>
    <w:rsid w:val="00BD13D0"/>
    <w:rsid w:val="00BD1CC0"/>
    <w:rsid w:val="00BE098C"/>
    <w:rsid w:val="00C4305E"/>
    <w:rsid w:val="00C53F2F"/>
    <w:rsid w:val="00C610C9"/>
    <w:rsid w:val="00C612AF"/>
    <w:rsid w:val="00C6707D"/>
    <w:rsid w:val="00C93C25"/>
    <w:rsid w:val="00C97262"/>
    <w:rsid w:val="00CB20A0"/>
    <w:rsid w:val="00CD7E00"/>
    <w:rsid w:val="00CE1B15"/>
    <w:rsid w:val="00CF1F34"/>
    <w:rsid w:val="00D06948"/>
    <w:rsid w:val="00D16CA3"/>
    <w:rsid w:val="00D221C3"/>
    <w:rsid w:val="00D24331"/>
    <w:rsid w:val="00D7080D"/>
    <w:rsid w:val="00D8586B"/>
    <w:rsid w:val="00DC5278"/>
    <w:rsid w:val="00DE6AE6"/>
    <w:rsid w:val="00DF3A35"/>
    <w:rsid w:val="00E03559"/>
    <w:rsid w:val="00E20310"/>
    <w:rsid w:val="00E52E0C"/>
    <w:rsid w:val="00E64E91"/>
    <w:rsid w:val="00E6624B"/>
    <w:rsid w:val="00E66832"/>
    <w:rsid w:val="00E7215B"/>
    <w:rsid w:val="00E86E6E"/>
    <w:rsid w:val="00E9024E"/>
    <w:rsid w:val="00EB5018"/>
    <w:rsid w:val="00EC70D9"/>
    <w:rsid w:val="00ED7514"/>
    <w:rsid w:val="00EE062A"/>
    <w:rsid w:val="00EE3144"/>
    <w:rsid w:val="00EF0881"/>
    <w:rsid w:val="00F21293"/>
    <w:rsid w:val="00F242D0"/>
    <w:rsid w:val="00F40207"/>
    <w:rsid w:val="00F460D0"/>
    <w:rsid w:val="00F466F9"/>
    <w:rsid w:val="00F47B27"/>
    <w:rsid w:val="00F47BDB"/>
    <w:rsid w:val="00F61BA3"/>
    <w:rsid w:val="00FA58AD"/>
    <w:rsid w:val="00FB2DCA"/>
    <w:rsid w:val="00FC415C"/>
    <w:rsid w:val="00FD6634"/>
    <w:rsid w:val="00FE2088"/>
    <w:rsid w:val="00FE79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0A72C0"/>
  <w15:docId w15:val="{CA94A010-87B6-4DD8-9476-F1DF5683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968"/>
    <w:rPr>
      <w:rFonts w:ascii="Arial" w:hAnsi="Arial"/>
      <w:sz w:val="24"/>
      <w:szCs w:val="24"/>
      <w:lang w:val="en-US" w:eastAsia="en-US"/>
    </w:rPr>
  </w:style>
  <w:style w:type="paragraph" w:styleId="Heading1">
    <w:name w:val="heading 1"/>
    <w:basedOn w:val="Normal"/>
    <w:next w:val="Normal"/>
    <w:qFormat/>
    <w:rsid w:val="00981968"/>
    <w:pPr>
      <w:keepNext/>
      <w:jc w:val="center"/>
      <w:outlineLvl w:val="0"/>
    </w:pPr>
    <w:rPr>
      <w:rFonts w:ascii="Optima" w:hAnsi="Opti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968"/>
    <w:pPr>
      <w:tabs>
        <w:tab w:val="center" w:pos="4320"/>
        <w:tab w:val="right" w:pos="8640"/>
      </w:tabs>
    </w:pPr>
  </w:style>
  <w:style w:type="paragraph" w:styleId="Footer">
    <w:name w:val="footer"/>
    <w:basedOn w:val="Normal"/>
    <w:rsid w:val="00981968"/>
    <w:pPr>
      <w:tabs>
        <w:tab w:val="center" w:pos="4320"/>
        <w:tab w:val="right" w:pos="8640"/>
      </w:tabs>
    </w:pPr>
  </w:style>
  <w:style w:type="paragraph" w:styleId="BodyText2">
    <w:name w:val="Body Text 2"/>
    <w:basedOn w:val="Normal"/>
    <w:rsid w:val="00981968"/>
    <w:rPr>
      <w:rFonts w:ascii="Comic Sans MS" w:hAnsi="Comic Sans MS"/>
      <w:snapToGrid w:val="0"/>
      <w:sz w:val="22"/>
      <w:szCs w:val="20"/>
      <w:lang w:val="en-GB"/>
    </w:rPr>
  </w:style>
  <w:style w:type="paragraph" w:customStyle="1" w:styleId="MemLetSub1">
    <w:name w:val="Mem/Let Sub 1"/>
    <w:next w:val="Normal"/>
    <w:rsid w:val="0098196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caps/>
      <w:sz w:val="22"/>
      <w:lang w:eastAsia="en-US"/>
    </w:rPr>
  </w:style>
  <w:style w:type="paragraph" w:customStyle="1" w:styleId="ContinuousSquareBullet">
    <w:name w:val="Continuous Square Bullet"/>
    <w:basedOn w:val="Normal"/>
    <w:rsid w:val="00981968"/>
    <w:pPr>
      <w:numPr>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sz w:val="22"/>
      <w:szCs w:val="20"/>
      <w:lang w:val="en-GB"/>
    </w:rPr>
  </w:style>
  <w:style w:type="character" w:styleId="PageNumber">
    <w:name w:val="page number"/>
    <w:basedOn w:val="DefaultParagraphFont"/>
    <w:rsid w:val="00981968"/>
  </w:style>
  <w:style w:type="paragraph" w:styleId="BodyText3">
    <w:name w:val="Body Text 3"/>
    <w:basedOn w:val="Normal"/>
    <w:rsid w:val="00981968"/>
    <w:rPr>
      <w:rFonts w:ascii="Optima" w:hAnsi="Optima" w:cs="Arial"/>
      <w:i/>
      <w:iCs/>
      <w:sz w:val="22"/>
      <w:szCs w:val="22"/>
    </w:rPr>
  </w:style>
  <w:style w:type="character" w:styleId="Hyperlink">
    <w:name w:val="Hyperlink"/>
    <w:rsid w:val="00981968"/>
    <w:rPr>
      <w:color w:val="0000FF"/>
      <w:u w:val="single"/>
    </w:rPr>
  </w:style>
  <w:style w:type="paragraph" w:styleId="BodyText">
    <w:name w:val="Body Text"/>
    <w:basedOn w:val="Normal"/>
    <w:rsid w:val="00981968"/>
    <w:pPr>
      <w:tabs>
        <w:tab w:val="left" w:pos="10031"/>
      </w:tabs>
      <w:jc w:val="both"/>
    </w:pPr>
    <w:rPr>
      <w:rFonts w:ascii="Optima" w:hAnsi="Optima"/>
      <w:sz w:val="22"/>
      <w:szCs w:val="22"/>
    </w:rPr>
  </w:style>
  <w:style w:type="character" w:styleId="FollowedHyperlink">
    <w:name w:val="FollowedHyperlink"/>
    <w:rsid w:val="00981968"/>
    <w:rPr>
      <w:color w:val="800080"/>
      <w:u w:val="single"/>
    </w:rPr>
  </w:style>
  <w:style w:type="paragraph" w:styleId="BalloonText">
    <w:name w:val="Balloon Text"/>
    <w:basedOn w:val="Normal"/>
    <w:link w:val="BalloonTextChar"/>
    <w:rsid w:val="0020052B"/>
    <w:rPr>
      <w:rFonts w:ascii="Tahoma" w:hAnsi="Tahoma" w:cs="Tahoma"/>
      <w:sz w:val="16"/>
      <w:szCs w:val="16"/>
    </w:rPr>
  </w:style>
  <w:style w:type="character" w:customStyle="1" w:styleId="BalloonTextChar">
    <w:name w:val="Balloon Text Char"/>
    <w:link w:val="BalloonText"/>
    <w:rsid w:val="0020052B"/>
    <w:rPr>
      <w:rFonts w:ascii="Tahoma" w:hAnsi="Tahoma" w:cs="Tahoma"/>
      <w:sz w:val="16"/>
      <w:szCs w:val="16"/>
      <w:lang w:val="en-US" w:eastAsia="en-US"/>
    </w:rPr>
  </w:style>
  <w:style w:type="paragraph" w:styleId="ListParagraph">
    <w:name w:val="List Paragraph"/>
    <w:basedOn w:val="Normal"/>
    <w:link w:val="ListParagraphChar"/>
    <w:uiPriority w:val="34"/>
    <w:qFormat/>
    <w:rsid w:val="00634229"/>
    <w:pPr>
      <w:ind w:left="720"/>
      <w:contextualSpacing/>
    </w:pPr>
  </w:style>
  <w:style w:type="table" w:styleId="TableGrid">
    <w:name w:val="Table Grid"/>
    <w:basedOn w:val="TableNormal"/>
    <w:rsid w:val="00110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4D08A2"/>
    <w:rPr>
      <w:rFonts w:ascii="Arial" w:hAnsi="Arial"/>
      <w:sz w:val="24"/>
      <w:szCs w:val="24"/>
      <w:lang w:val="en-US" w:eastAsia="en-US"/>
    </w:rPr>
  </w:style>
  <w:style w:type="character" w:customStyle="1" w:styleId="normaltextrun">
    <w:name w:val="normaltextrun"/>
    <w:basedOn w:val="DefaultParagraphFont"/>
    <w:rsid w:val="00D24331"/>
  </w:style>
  <w:style w:type="character" w:styleId="CommentReference">
    <w:name w:val="annotation reference"/>
    <w:basedOn w:val="DefaultParagraphFont"/>
    <w:semiHidden/>
    <w:unhideWhenUsed/>
    <w:rsid w:val="0031428B"/>
    <w:rPr>
      <w:sz w:val="16"/>
      <w:szCs w:val="16"/>
    </w:rPr>
  </w:style>
  <w:style w:type="paragraph" w:styleId="CommentText">
    <w:name w:val="annotation text"/>
    <w:basedOn w:val="Normal"/>
    <w:link w:val="CommentTextChar"/>
    <w:semiHidden/>
    <w:unhideWhenUsed/>
    <w:rsid w:val="0031428B"/>
    <w:rPr>
      <w:sz w:val="20"/>
      <w:szCs w:val="20"/>
    </w:rPr>
  </w:style>
  <w:style w:type="character" w:customStyle="1" w:styleId="CommentTextChar">
    <w:name w:val="Comment Text Char"/>
    <w:basedOn w:val="DefaultParagraphFont"/>
    <w:link w:val="CommentText"/>
    <w:semiHidden/>
    <w:rsid w:val="0031428B"/>
    <w:rPr>
      <w:rFonts w:ascii="Arial" w:hAnsi="Arial"/>
      <w:lang w:val="en-US" w:eastAsia="en-US"/>
    </w:rPr>
  </w:style>
  <w:style w:type="paragraph" w:styleId="CommentSubject">
    <w:name w:val="annotation subject"/>
    <w:basedOn w:val="CommentText"/>
    <w:next w:val="CommentText"/>
    <w:link w:val="CommentSubjectChar"/>
    <w:semiHidden/>
    <w:unhideWhenUsed/>
    <w:rsid w:val="0031428B"/>
    <w:rPr>
      <w:b/>
      <w:bCs/>
    </w:rPr>
  </w:style>
  <w:style w:type="character" w:customStyle="1" w:styleId="CommentSubjectChar">
    <w:name w:val="Comment Subject Char"/>
    <w:basedOn w:val="CommentTextChar"/>
    <w:link w:val="CommentSubject"/>
    <w:semiHidden/>
    <w:rsid w:val="0031428B"/>
    <w:rPr>
      <w:rFonts w:ascii="Arial" w:hAnsi="Arial"/>
      <w:b/>
      <w:bCs/>
      <w:lang w:val="en-US" w:eastAsia="en-US"/>
    </w:rPr>
  </w:style>
  <w:style w:type="paragraph" w:customStyle="1" w:styleId="Default">
    <w:name w:val="Default"/>
    <w:rsid w:val="006B4CD2"/>
    <w:pPr>
      <w:autoSpaceDE w:val="0"/>
      <w:autoSpaceDN w:val="0"/>
      <w:adjustRightInd w:val="0"/>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0150">
      <w:bodyDiv w:val="1"/>
      <w:marLeft w:val="0"/>
      <w:marRight w:val="0"/>
      <w:marTop w:val="0"/>
      <w:marBottom w:val="0"/>
      <w:divBdr>
        <w:top w:val="none" w:sz="0" w:space="0" w:color="auto"/>
        <w:left w:val="none" w:sz="0" w:space="0" w:color="auto"/>
        <w:bottom w:val="none" w:sz="0" w:space="0" w:color="auto"/>
        <w:right w:val="none" w:sz="0" w:space="0" w:color="auto"/>
      </w:divBdr>
    </w:div>
    <w:div w:id="1141846709">
      <w:bodyDiv w:val="1"/>
      <w:marLeft w:val="0"/>
      <w:marRight w:val="0"/>
      <w:marTop w:val="0"/>
      <w:marBottom w:val="0"/>
      <w:divBdr>
        <w:top w:val="none" w:sz="0" w:space="0" w:color="auto"/>
        <w:left w:val="none" w:sz="0" w:space="0" w:color="auto"/>
        <w:bottom w:val="none" w:sz="0" w:space="0" w:color="auto"/>
        <w:right w:val="none" w:sz="0" w:space="0" w:color="auto"/>
      </w:divBdr>
    </w:div>
    <w:div w:id="18687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orkforus@nts.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13" ma:contentTypeDescription="Create a new document." ma:contentTypeScope="" ma:versionID="f9acd16a5d55c0d8e98bfd0ee5437582">
  <xsd:schema xmlns:xsd="http://www.w3.org/2001/XMLSchema" xmlns:xs="http://www.w3.org/2001/XMLSchema" xmlns:p="http://schemas.microsoft.com/office/2006/metadata/properties" xmlns:ns2="63b0b10d-18f5-4817-a98f-60f5f18688d4" xmlns:ns3="bd279f18-7696-4951-9144-3c119f66beab" targetNamespace="http://schemas.microsoft.com/office/2006/metadata/properties" ma:root="true" ma:fieldsID="40aaa8dad913b425b45988649d0fe4a0" ns2:_="" ns3:_="">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erson xmlns="63b0b10d-18f5-4817-a98f-60f5f18688d4">
      <UserInfo>
        <DisplayName/>
        <AccountId xsi:nil="true"/>
        <AccountType/>
      </UserInfo>
    </Person>
  </documentManagement>
</p:properties>
</file>

<file path=customXml/itemProps1.xml><?xml version="1.0" encoding="utf-8"?>
<ds:datastoreItem xmlns:ds="http://schemas.openxmlformats.org/officeDocument/2006/customXml" ds:itemID="{CBC0B204-9134-4CE0-8EEC-84F80FF805D9}">
  <ds:schemaRefs>
    <ds:schemaRef ds:uri="http://schemas.microsoft.com/sharepoint/v3/contenttype/forms"/>
  </ds:schemaRefs>
</ds:datastoreItem>
</file>

<file path=customXml/itemProps2.xml><?xml version="1.0" encoding="utf-8"?>
<ds:datastoreItem xmlns:ds="http://schemas.openxmlformats.org/officeDocument/2006/customXml" ds:itemID="{904602D5-D4B7-42F5-9A85-B30700008814}"/>
</file>

<file path=customXml/itemProps3.xml><?xml version="1.0" encoding="utf-8"?>
<ds:datastoreItem xmlns:ds="http://schemas.openxmlformats.org/officeDocument/2006/customXml" ds:itemID="{99B1DE43-8C72-4445-9AC4-4233EA283866}">
  <ds:schemaRefs>
    <ds:schemaRef ds:uri="http://schemas.openxmlformats.org/officeDocument/2006/bibliography"/>
  </ds:schemaRefs>
</ds:datastoreItem>
</file>

<file path=customXml/itemProps4.xml><?xml version="1.0" encoding="utf-8"?>
<ds:datastoreItem xmlns:ds="http://schemas.openxmlformats.org/officeDocument/2006/customXml" ds:itemID="{CB3AB00F-A8A7-4E4C-ABE3-3D3B136CC5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1198</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NTS</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JBass</dc:creator>
  <cp:lastModifiedBy>Dan Jones</cp:lastModifiedBy>
  <cp:revision>6</cp:revision>
  <cp:lastPrinted>2021-10-03T09:55:00Z</cp:lastPrinted>
  <dcterms:created xsi:type="dcterms:W3CDTF">2021-10-12T16:28:00Z</dcterms:created>
  <dcterms:modified xsi:type="dcterms:W3CDTF">2021-11-18T15:25:00Z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0x01010079287A82886CF748A85E922DC26018A5</vt:lpwstr>
  </property>
</Properties>
</file>