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38"/>
      </w:tblGrid>
      <w:tr w:rsidR="000C5B22">
        <w:trPr>
          <w:cantSplit/>
        </w:trPr>
        <w:tc>
          <w:tcPr>
            <w:tcW w:w="9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22" w:rsidRDefault="003F5357">
            <w:pPr>
              <w:spacing w:before="12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0"/>
                <w:szCs w:val="20"/>
              </w:rPr>
              <w:t>Job title: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Assistant</w:t>
            </w:r>
            <w:r w:rsidR="00D76CCD">
              <w:rPr>
                <w:rFonts w:ascii="Arial" w:hAnsi="Arial" w:cs="Arial"/>
                <w:sz w:val="20"/>
                <w:szCs w:val="20"/>
              </w:rPr>
              <w:t xml:space="preserve"> to the Keeper</w:t>
            </w:r>
            <w:r w:rsidR="006F693B">
              <w:rPr>
                <w:rFonts w:ascii="Arial" w:hAnsi="Arial" w:cs="Arial"/>
                <w:sz w:val="20"/>
                <w:szCs w:val="20"/>
              </w:rPr>
              <w:t xml:space="preserve"> of Books</w:t>
            </w:r>
          </w:p>
        </w:tc>
      </w:tr>
      <w:tr w:rsidR="000C5B22">
        <w:trPr>
          <w:cantSplit/>
        </w:trPr>
        <w:tc>
          <w:tcPr>
            <w:tcW w:w="9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22" w:rsidRDefault="003F5357">
            <w:pPr>
              <w:spacing w:before="12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Responsible to: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D76CCD">
              <w:rPr>
                <w:rFonts w:ascii="Arial" w:hAnsi="Arial" w:cs="Arial"/>
                <w:sz w:val="20"/>
                <w:szCs w:val="20"/>
              </w:rPr>
              <w:t>Keeper of Books</w:t>
            </w:r>
          </w:p>
        </w:tc>
      </w:tr>
      <w:tr w:rsidR="000C5B22">
        <w:trPr>
          <w:cantSplit/>
        </w:trPr>
        <w:tc>
          <w:tcPr>
            <w:tcW w:w="9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22" w:rsidRDefault="003F5357">
            <w:pPr>
              <w:spacing w:before="12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Direct reports: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No line management reports</w:t>
            </w:r>
          </w:p>
        </w:tc>
      </w:tr>
      <w:tr w:rsidR="000C5B22">
        <w:trPr>
          <w:cantSplit/>
        </w:trPr>
        <w:tc>
          <w:tcPr>
            <w:tcW w:w="9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22" w:rsidRDefault="003F5357">
            <w:pPr>
              <w:spacing w:before="12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Other relationships: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122059">
              <w:rPr>
                <w:rFonts w:ascii="Arial" w:hAnsi="Arial" w:cs="Arial"/>
                <w:sz w:val="20"/>
                <w:szCs w:val="20"/>
              </w:rPr>
              <w:t>Active working relationship with Library Governors and Library Volunteers</w:t>
            </w:r>
          </w:p>
        </w:tc>
      </w:tr>
    </w:tbl>
    <w:p w:rsidR="000C5B22" w:rsidRDefault="000C5B22">
      <w:pPr>
        <w:rPr>
          <w:rFonts w:ascii="Arial" w:hAnsi="Arial" w:cs="Arial"/>
          <w:b/>
          <w:bCs/>
          <w:sz w:val="28"/>
          <w:szCs w:val="28"/>
        </w:rPr>
      </w:pPr>
    </w:p>
    <w:p w:rsidR="00716CAC" w:rsidRDefault="008B4A5F" w:rsidP="00716CAC">
      <w:pPr>
        <w:pStyle w:val="Heading3"/>
        <w:rPr>
          <w:rFonts w:ascii="Arial" w:hAnsi="Arial" w:cs="Arial"/>
        </w:rPr>
      </w:pPr>
      <w:r>
        <w:rPr>
          <w:rFonts w:ascii="Arial" w:hAnsi="Arial" w:cs="Arial"/>
        </w:rPr>
        <w:t xml:space="preserve">Working </w:t>
      </w:r>
      <w:r w:rsidR="006F693B">
        <w:rPr>
          <w:rFonts w:ascii="Arial" w:hAnsi="Arial" w:cs="Arial"/>
        </w:rPr>
        <w:t>Environment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290"/>
      </w:tblGrid>
      <w:tr w:rsidR="00716CAC" w:rsidTr="00F63A2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AC" w:rsidRDefault="00716CAC" w:rsidP="00F63A2A">
            <w:pPr>
              <w:pStyle w:val="Heading5"/>
              <w:spacing w:before="120"/>
              <w:ind w:left="144"/>
            </w:pPr>
            <w:r>
              <w:t>Hours of Work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9D" w:rsidRDefault="006F693B" w:rsidP="00716CAC">
            <w:pPr>
              <w:pStyle w:val="Heading6"/>
              <w:spacing w:before="120"/>
              <w:rPr>
                <w:rFonts w:ascii="Times" w:hAnsi="Times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ascii="Times" w:hAnsi="Times" w:cs="Times New Roman"/>
                <w:color w:val="auto"/>
                <w:sz w:val="24"/>
                <w:szCs w:val="24"/>
                <w:u w:val="none"/>
              </w:rPr>
              <w:t>The</w:t>
            </w:r>
            <w:r w:rsidR="00716CAC">
              <w:rPr>
                <w:rFonts w:ascii="Times" w:hAnsi="Times" w:cs="Times New Roman"/>
                <w:color w:val="auto"/>
                <w:sz w:val="24"/>
                <w:szCs w:val="24"/>
                <w:u w:val="none"/>
              </w:rPr>
              <w:t xml:space="preserve"> working week </w:t>
            </w:r>
            <w:r>
              <w:rPr>
                <w:rFonts w:ascii="Times" w:hAnsi="Times" w:cs="Times New Roman"/>
                <w:color w:val="auto"/>
                <w:sz w:val="24"/>
                <w:szCs w:val="24"/>
                <w:u w:val="none"/>
              </w:rPr>
              <w:t xml:space="preserve">of the Library </w:t>
            </w:r>
            <w:r w:rsidR="00716CAC">
              <w:rPr>
                <w:rFonts w:ascii="Times" w:hAnsi="Times" w:cs="Times New Roman"/>
                <w:color w:val="auto"/>
                <w:sz w:val="24"/>
                <w:szCs w:val="24"/>
                <w:u w:val="none"/>
              </w:rPr>
              <w:t>is Wednesday to</w:t>
            </w:r>
            <w:r w:rsidR="005C50C6">
              <w:rPr>
                <w:rFonts w:ascii="Times" w:hAnsi="Times" w:cs="Times New Roman"/>
                <w:color w:val="auto"/>
                <w:sz w:val="24"/>
                <w:szCs w:val="24"/>
                <w:u w:val="none"/>
              </w:rPr>
              <w:t xml:space="preserve"> Saturday (all day) </w:t>
            </w:r>
            <w:proofErr w:type="gramStart"/>
            <w:r w:rsidR="005C50C6">
              <w:rPr>
                <w:rFonts w:ascii="Times" w:hAnsi="Times" w:cs="Times New Roman"/>
                <w:color w:val="auto"/>
                <w:sz w:val="24"/>
                <w:szCs w:val="24"/>
                <w:u w:val="none"/>
              </w:rPr>
              <w:t xml:space="preserve">and </w:t>
            </w:r>
            <w:r w:rsidR="00716CAC">
              <w:rPr>
                <w:rFonts w:ascii="Times" w:hAnsi="Times" w:cs="Times New Roman"/>
                <w:color w:val="auto"/>
                <w:sz w:val="24"/>
                <w:szCs w:val="24"/>
                <w:u w:val="none"/>
              </w:rPr>
              <w:t xml:space="preserve"> Sunday</w:t>
            </w:r>
            <w:proofErr w:type="gramEnd"/>
            <w:r w:rsidR="0062329D">
              <w:rPr>
                <w:rFonts w:ascii="Times" w:hAnsi="Times" w:cs="Times New Roman"/>
                <w:color w:val="auto"/>
                <w:sz w:val="24"/>
                <w:szCs w:val="24"/>
                <w:u w:val="none"/>
              </w:rPr>
              <w:t xml:space="preserve"> (afternoon only)</w:t>
            </w:r>
            <w:r w:rsidR="00716CAC">
              <w:rPr>
                <w:rFonts w:ascii="Times" w:hAnsi="Times" w:cs="Times New Roman"/>
                <w:color w:val="auto"/>
                <w:sz w:val="24"/>
                <w:szCs w:val="24"/>
                <w:u w:val="none"/>
              </w:rPr>
              <w:t xml:space="preserve">. The </w:t>
            </w:r>
            <w:proofErr w:type="gramStart"/>
            <w:r>
              <w:rPr>
                <w:rFonts w:ascii="Times" w:hAnsi="Times" w:cs="Times New Roman"/>
                <w:color w:val="auto"/>
                <w:sz w:val="24"/>
                <w:szCs w:val="24"/>
                <w:u w:val="none"/>
              </w:rPr>
              <w:t>main focus</w:t>
            </w:r>
            <w:proofErr w:type="gramEnd"/>
            <w:r>
              <w:rPr>
                <w:rFonts w:ascii="Times" w:hAnsi="Times" w:cs="Times New Roman"/>
                <w:color w:val="auto"/>
                <w:sz w:val="24"/>
                <w:szCs w:val="24"/>
                <w:u w:val="none"/>
              </w:rPr>
              <w:t xml:space="preserve"> of the </w:t>
            </w:r>
            <w:r w:rsidR="00716CAC">
              <w:rPr>
                <w:rFonts w:ascii="Times" w:hAnsi="Times" w:cs="Times New Roman"/>
                <w:color w:val="auto"/>
                <w:sz w:val="24"/>
                <w:szCs w:val="24"/>
                <w:u w:val="none"/>
              </w:rPr>
              <w:t xml:space="preserve">job </w:t>
            </w:r>
            <w:r>
              <w:rPr>
                <w:rFonts w:ascii="Times" w:hAnsi="Times" w:cs="Times New Roman"/>
                <w:color w:val="auto"/>
                <w:sz w:val="24"/>
                <w:szCs w:val="24"/>
                <w:u w:val="none"/>
              </w:rPr>
              <w:t xml:space="preserve">is on administrative tasks which would typically be performed over three days of the week from Wednesday to Friday. </w:t>
            </w:r>
            <w:proofErr w:type="gramStart"/>
            <w:r w:rsidR="00F556C9">
              <w:rPr>
                <w:rFonts w:ascii="Times" w:hAnsi="Times" w:cs="Times New Roman"/>
                <w:color w:val="auto"/>
                <w:sz w:val="24"/>
                <w:szCs w:val="24"/>
                <w:u w:val="none"/>
              </w:rPr>
              <w:t>Nevertheless</w:t>
            </w:r>
            <w:proofErr w:type="gramEnd"/>
            <w:r>
              <w:rPr>
                <w:rFonts w:ascii="Times" w:hAnsi="Times" w:cs="Times New Roman"/>
                <w:color w:val="auto"/>
                <w:sz w:val="24"/>
                <w:szCs w:val="24"/>
                <w:u w:val="none"/>
              </w:rPr>
              <w:t xml:space="preserve"> the Library’s opening times </w:t>
            </w:r>
            <w:r w:rsidR="00F556C9">
              <w:rPr>
                <w:rFonts w:ascii="Times" w:hAnsi="Times" w:cs="Times New Roman"/>
                <w:color w:val="auto"/>
                <w:sz w:val="24"/>
                <w:szCs w:val="24"/>
                <w:u w:val="none"/>
              </w:rPr>
              <w:t>make it</w:t>
            </w:r>
            <w:r>
              <w:rPr>
                <w:rFonts w:ascii="Times" w:hAnsi="Times" w:cs="Times New Roman"/>
                <w:color w:val="auto"/>
                <w:sz w:val="24"/>
                <w:szCs w:val="24"/>
                <w:u w:val="none"/>
              </w:rPr>
              <w:t xml:space="preserve"> possible for the jobholder to agree </w:t>
            </w:r>
            <w:r w:rsidR="005A76C7">
              <w:rPr>
                <w:rFonts w:ascii="Times" w:hAnsi="Times" w:cs="Times New Roman"/>
                <w:color w:val="auto"/>
                <w:sz w:val="24"/>
                <w:szCs w:val="24"/>
                <w:u w:val="none"/>
              </w:rPr>
              <w:t xml:space="preserve">with the Keeper of Books </w:t>
            </w:r>
            <w:r>
              <w:rPr>
                <w:rFonts w:ascii="Times" w:hAnsi="Times" w:cs="Times New Roman"/>
                <w:color w:val="auto"/>
                <w:sz w:val="24"/>
                <w:szCs w:val="24"/>
                <w:u w:val="none"/>
              </w:rPr>
              <w:t xml:space="preserve">a regular working pattern involving working at weekends. </w:t>
            </w:r>
          </w:p>
          <w:p w:rsidR="00716CAC" w:rsidRDefault="0062329D" w:rsidP="00716CAC">
            <w:pPr>
              <w:pStyle w:val="Heading6"/>
              <w:spacing w:before="120"/>
              <w:rPr>
                <w:rFonts w:ascii="Times" w:hAnsi="Times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ascii="Times" w:hAnsi="Times" w:cs="Times New Roman"/>
                <w:color w:val="auto"/>
                <w:sz w:val="24"/>
                <w:szCs w:val="24"/>
                <w:u w:val="none"/>
              </w:rPr>
              <w:t xml:space="preserve">Conversely, if the regular working pattern does not include weekend work the jobholder may occasionally be asked to </w:t>
            </w:r>
            <w:r w:rsidR="00B8486F">
              <w:rPr>
                <w:rFonts w:ascii="Times" w:hAnsi="Times" w:cs="Times New Roman"/>
                <w:color w:val="auto"/>
                <w:sz w:val="24"/>
                <w:szCs w:val="24"/>
                <w:u w:val="none"/>
              </w:rPr>
              <w:t xml:space="preserve">change his or her normal schedule to </w:t>
            </w:r>
            <w:r>
              <w:rPr>
                <w:rFonts w:ascii="Times" w:hAnsi="Times" w:cs="Times New Roman"/>
                <w:color w:val="auto"/>
                <w:sz w:val="24"/>
                <w:szCs w:val="24"/>
                <w:u w:val="none"/>
              </w:rPr>
              <w:t>support special events at a weekend</w:t>
            </w:r>
            <w:r w:rsidR="00B8486F">
              <w:rPr>
                <w:rFonts w:ascii="Times" w:hAnsi="Times" w:cs="Times New Roman"/>
                <w:color w:val="auto"/>
                <w:sz w:val="24"/>
                <w:szCs w:val="24"/>
                <w:u w:val="none"/>
              </w:rPr>
              <w:t xml:space="preserve">. Any such change will be by </w:t>
            </w:r>
            <w:proofErr w:type="gramStart"/>
            <w:r w:rsidR="00B8486F">
              <w:rPr>
                <w:rFonts w:ascii="Times" w:hAnsi="Times" w:cs="Times New Roman"/>
                <w:color w:val="auto"/>
                <w:sz w:val="24"/>
                <w:szCs w:val="24"/>
                <w:u w:val="none"/>
              </w:rPr>
              <w:t>mutual agreement</w:t>
            </w:r>
            <w:proofErr w:type="gramEnd"/>
            <w:r w:rsidR="00B8486F">
              <w:rPr>
                <w:rFonts w:ascii="Times" w:hAnsi="Times" w:cs="Times New Roman"/>
                <w:color w:val="auto"/>
                <w:sz w:val="24"/>
                <w:szCs w:val="24"/>
                <w:u w:val="none"/>
              </w:rPr>
              <w:t xml:space="preserve"> with the Keeper of Books.</w:t>
            </w:r>
            <w:r>
              <w:rPr>
                <w:rFonts w:ascii="Times" w:hAnsi="Times" w:cs="Times New Roman"/>
                <w:color w:val="auto"/>
                <w:sz w:val="24"/>
                <w:szCs w:val="24"/>
                <w:u w:val="none"/>
              </w:rPr>
              <w:t xml:space="preserve"> </w:t>
            </w:r>
          </w:p>
          <w:p w:rsidR="00F556C9" w:rsidRPr="00F556C9" w:rsidRDefault="00F556C9" w:rsidP="00F556C9"/>
        </w:tc>
      </w:tr>
    </w:tbl>
    <w:p w:rsidR="00716CAC" w:rsidRPr="006F693B" w:rsidRDefault="00716CAC">
      <w:pPr>
        <w:pStyle w:val="Heading3"/>
        <w:rPr>
          <w:rFonts w:ascii="Times New Roman" w:hAnsi="Times New Roman" w:cs="Times New Roman"/>
          <w:b w:val="0"/>
          <w:sz w:val="24"/>
        </w:rPr>
      </w:pPr>
    </w:p>
    <w:p w:rsidR="00716CAC" w:rsidRPr="00B8486F" w:rsidRDefault="00716CAC">
      <w:pPr>
        <w:pStyle w:val="Heading3"/>
        <w:rPr>
          <w:rFonts w:ascii="Times New Roman" w:hAnsi="Times New Roman" w:cs="Times New Roman"/>
          <w:sz w:val="24"/>
        </w:rPr>
      </w:pPr>
    </w:p>
    <w:p w:rsidR="000C5B22" w:rsidRDefault="003F5357">
      <w:pPr>
        <w:pStyle w:val="Heading3"/>
        <w:rPr>
          <w:rFonts w:ascii="Arial" w:hAnsi="Arial" w:cs="Arial"/>
        </w:rPr>
      </w:pPr>
      <w:r>
        <w:rPr>
          <w:rFonts w:ascii="Arial" w:hAnsi="Arial" w:cs="Arial"/>
        </w:rPr>
        <w:t>Responsibilities of the Job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290"/>
      </w:tblGrid>
      <w:tr w:rsidR="000C5B2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22" w:rsidRDefault="003F5357">
            <w:pPr>
              <w:pStyle w:val="Heading5"/>
              <w:spacing w:before="120"/>
              <w:ind w:left="144"/>
            </w:pPr>
            <w:r>
              <w:t>Reception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22" w:rsidRPr="00D76CCD" w:rsidRDefault="003F5357">
            <w:pPr>
              <w:pStyle w:val="Heading6"/>
              <w:spacing w:before="120"/>
              <w:rPr>
                <w:rFonts w:ascii="Times" w:hAnsi="Times" w:cs="Times New Roman"/>
                <w:color w:val="auto"/>
                <w:sz w:val="24"/>
                <w:szCs w:val="24"/>
                <w:u w:val="none"/>
              </w:rPr>
            </w:pPr>
            <w:r w:rsidRPr="00D76CCD">
              <w:rPr>
                <w:rFonts w:ascii="Times" w:hAnsi="Times" w:cs="Times New Roman"/>
                <w:color w:val="auto"/>
                <w:sz w:val="24"/>
                <w:szCs w:val="24"/>
                <w:u w:val="none"/>
              </w:rPr>
              <w:t>Greet and deal with all visitors courteously</w:t>
            </w:r>
            <w:r w:rsidR="00D76CCD">
              <w:rPr>
                <w:rFonts w:ascii="Times" w:hAnsi="Times" w:cs="Times New Roman"/>
                <w:color w:val="auto"/>
                <w:sz w:val="24"/>
                <w:szCs w:val="24"/>
                <w:u w:val="none"/>
              </w:rPr>
              <w:t>.</w:t>
            </w:r>
          </w:p>
          <w:p w:rsidR="000C5B22" w:rsidRPr="00D76CCD" w:rsidRDefault="003F5357">
            <w:pPr>
              <w:spacing w:before="120"/>
            </w:pPr>
            <w:r w:rsidRPr="00D76CCD">
              <w:t>Answer the telephone in a professional manner</w:t>
            </w:r>
            <w:r w:rsidR="00685C3A">
              <w:t xml:space="preserve"> and ensure that enquiries are followed up appropriately</w:t>
            </w:r>
            <w:r w:rsidR="00D76CCD">
              <w:t>.</w:t>
            </w:r>
          </w:p>
          <w:p w:rsidR="000C5B22" w:rsidRDefault="000C5B22">
            <w:pPr>
              <w:spacing w:before="120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</w:tr>
      <w:tr w:rsidR="000C5B2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22" w:rsidRDefault="00D76CCD">
            <w:pPr>
              <w:pStyle w:val="Heading5"/>
              <w:spacing w:before="120"/>
              <w:ind w:left="144"/>
            </w:pPr>
            <w:r>
              <w:t xml:space="preserve">Office </w:t>
            </w:r>
            <w:r w:rsidR="003F5357">
              <w:t xml:space="preserve">Administration 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CD" w:rsidRDefault="00D76CCD" w:rsidP="00D76CCD">
            <w:pPr>
              <w:spacing w:before="100" w:beforeAutospacing="1" w:after="100" w:afterAutospacing="1"/>
            </w:pPr>
            <w:r>
              <w:t>Assist with updating the online file storage, monthly reports.</w:t>
            </w:r>
          </w:p>
          <w:p w:rsidR="00D76CCD" w:rsidRDefault="00AB1E64" w:rsidP="00D76CCD">
            <w:pPr>
              <w:spacing w:before="100" w:beforeAutospacing="1" w:after="100" w:afterAutospacing="1"/>
            </w:pPr>
            <w:r>
              <w:t>Provide a</w:t>
            </w:r>
            <w:r w:rsidR="00D76CCD">
              <w:t>dministrative support for the Chair of</w:t>
            </w:r>
            <w:r w:rsidR="00D76CCD" w:rsidRPr="00B23BE5">
              <w:t xml:space="preserve"> </w:t>
            </w:r>
            <w:r w:rsidR="00D76CCD">
              <w:t>Governors</w:t>
            </w:r>
            <w:r w:rsidR="00685C3A">
              <w:t xml:space="preserve"> in relation to official library matters</w:t>
            </w:r>
            <w:r w:rsidR="00D76CCD">
              <w:t xml:space="preserve">. </w:t>
            </w:r>
          </w:p>
          <w:p w:rsidR="00D76CCD" w:rsidRDefault="00D76CCD" w:rsidP="00D76CCD">
            <w:pPr>
              <w:spacing w:before="100" w:beforeAutospacing="1" w:after="100" w:afterAutospacing="1"/>
            </w:pPr>
            <w:r>
              <w:t>Maintain a database of all governor contact</w:t>
            </w:r>
            <w:r w:rsidR="00685C3A">
              <w:t xml:space="preserve"> information</w:t>
            </w:r>
            <w:r>
              <w:t>.</w:t>
            </w:r>
          </w:p>
          <w:p w:rsidR="00D76CCD" w:rsidRPr="00B23BE5" w:rsidRDefault="00D76CCD" w:rsidP="00D76CCD">
            <w:pPr>
              <w:spacing w:before="100" w:beforeAutospacing="1" w:after="100" w:afterAutospacing="1"/>
            </w:pPr>
            <w:r>
              <w:t xml:space="preserve">Maintain a database of strategic plans and initiatives that are underway </w:t>
            </w:r>
            <w:proofErr w:type="gramStart"/>
            <w:r>
              <w:t>so as to</w:t>
            </w:r>
            <w:proofErr w:type="gramEnd"/>
            <w:r>
              <w:t xml:space="preserve"> ensure Governors are all fully briefed about each other’s activities.</w:t>
            </w:r>
          </w:p>
          <w:p w:rsidR="000C5B22" w:rsidRDefault="000C5B22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:rsidR="00B8486F" w:rsidRDefault="00B8486F"/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290"/>
      </w:tblGrid>
      <w:tr w:rsidR="000C5B2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22" w:rsidRDefault="00D76CCD">
            <w:pPr>
              <w:pStyle w:val="Heading5"/>
              <w:spacing w:before="120"/>
              <w:ind w:left="144"/>
            </w:pPr>
            <w:r>
              <w:lastRenderedPageBreak/>
              <w:t>Event Administration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CD" w:rsidRDefault="00D76CCD" w:rsidP="00D76CCD">
            <w:pPr>
              <w:spacing w:before="100" w:beforeAutospacing="1" w:after="100" w:afterAutospacing="1"/>
            </w:pPr>
            <w:r>
              <w:t xml:space="preserve">Follow up calls and correspondence during event planning stages and repeat events. </w:t>
            </w:r>
          </w:p>
          <w:p w:rsidR="00D76CCD" w:rsidRDefault="00D76CCD" w:rsidP="00D76CCD">
            <w:pPr>
              <w:spacing w:before="100" w:beforeAutospacing="1" w:after="100" w:afterAutospacing="1"/>
            </w:pPr>
            <w:r>
              <w:t xml:space="preserve">Ticket set up and administration. </w:t>
            </w:r>
          </w:p>
          <w:p w:rsidR="00D76CCD" w:rsidRDefault="00D76CCD" w:rsidP="00D76CCD">
            <w:pPr>
              <w:spacing w:before="100" w:beforeAutospacing="1" w:after="100" w:afterAutospacing="1"/>
            </w:pPr>
            <w:r>
              <w:t>Manag</w:t>
            </w:r>
            <w:r w:rsidR="00AB1E64">
              <w:t>e</w:t>
            </w:r>
            <w:r>
              <w:t xml:space="preserve"> marketing and social media for events. Essentially being the coordinator, contact point and information source.</w:t>
            </w:r>
          </w:p>
          <w:p w:rsidR="000C5B22" w:rsidRDefault="000C5B22" w:rsidP="00D76CCD">
            <w:pPr>
              <w:spacing w:before="12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716CA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AC" w:rsidRDefault="00716CAC" w:rsidP="00A21A24">
            <w:pPr>
              <w:pStyle w:val="Heading5"/>
              <w:spacing w:before="120"/>
              <w:ind w:left="144"/>
            </w:pPr>
            <w:r>
              <w:t>Supporting Events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AC" w:rsidRDefault="00B8486F" w:rsidP="00A21A24">
            <w:pPr>
              <w:spacing w:before="100" w:beforeAutospacing="1" w:after="100" w:afterAutospacing="1"/>
            </w:pPr>
            <w:r>
              <w:t xml:space="preserve">Subject to prior agreement with the Keeper of Books provide administrative support for events organised by the Library. </w:t>
            </w:r>
            <w:proofErr w:type="gramStart"/>
            <w:r>
              <w:t>Typically</w:t>
            </w:r>
            <w:proofErr w:type="gramEnd"/>
            <w:r>
              <w:t xml:space="preserve"> these will be events that the jobholder has assisted in organising.</w:t>
            </w:r>
          </w:p>
          <w:p w:rsidR="00B8486F" w:rsidRDefault="00B8486F" w:rsidP="00A21A24">
            <w:pPr>
              <w:spacing w:before="100" w:beforeAutospacing="1" w:after="100" w:afterAutospacing="1"/>
            </w:pPr>
          </w:p>
        </w:tc>
      </w:tr>
      <w:tr w:rsidR="00A21A24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24" w:rsidRDefault="00A21A24" w:rsidP="00A21A24">
            <w:pPr>
              <w:pStyle w:val="Heading5"/>
              <w:spacing w:before="120"/>
              <w:ind w:left="144"/>
            </w:pPr>
            <w:r>
              <w:t>Shop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24" w:rsidRDefault="00A21A24" w:rsidP="00A21A24">
            <w:pPr>
              <w:spacing w:before="100" w:beforeAutospacing="1" w:after="100" w:afterAutospacing="1"/>
            </w:pPr>
            <w:r>
              <w:t>Manage the stock for sale and the on-line shop listings, orders, despatch</w:t>
            </w:r>
          </w:p>
          <w:p w:rsidR="00A21A24" w:rsidRDefault="00A21A24" w:rsidP="00A21A24"/>
        </w:tc>
      </w:tr>
      <w:tr w:rsidR="00D76CC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CD" w:rsidRDefault="00D76CCD">
            <w:pPr>
              <w:pStyle w:val="Heading5"/>
              <w:spacing w:before="120"/>
              <w:ind w:left="144"/>
            </w:pPr>
            <w:r>
              <w:t>Library Tours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CD" w:rsidRDefault="00D76CCD" w:rsidP="00D76CCD">
            <w:pPr>
              <w:spacing w:before="100" w:beforeAutospacing="1" w:after="100" w:afterAutospacing="1"/>
            </w:pPr>
            <w:r>
              <w:t>Work with the Keeper and the volunteers to be able to carry out tours for visitors.</w:t>
            </w:r>
          </w:p>
          <w:p w:rsidR="00D76CCD" w:rsidRDefault="00D76CCD">
            <w:pPr>
              <w:spacing w:before="120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:rsidR="000C5B22" w:rsidRDefault="000C5B22">
      <w:pPr>
        <w:pStyle w:val="Caption"/>
      </w:pPr>
    </w:p>
    <w:sectPr w:rsidR="000C5B22" w:rsidSect="00AB1E64">
      <w:headerReference w:type="default" r:id="rId7"/>
      <w:footerReference w:type="default" r:id="rId8"/>
      <w:pgSz w:w="11909" w:h="16834" w:code="9"/>
      <w:pgMar w:top="2694" w:right="835" w:bottom="720" w:left="1440" w:header="14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3F67" w:rsidRDefault="001A3F67">
      <w:r>
        <w:separator/>
      </w:r>
    </w:p>
  </w:endnote>
  <w:endnote w:type="continuationSeparator" w:id="0">
    <w:p w:rsidR="001A3F67" w:rsidRDefault="001A3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poS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1E64" w:rsidRDefault="003F5357">
    <w:pPr>
      <w:pStyle w:val="Footer"/>
      <w:tabs>
        <w:tab w:val="left" w:pos="1985"/>
        <w:tab w:val="left" w:pos="2835"/>
        <w:tab w:val="left" w:pos="3969"/>
        <w:tab w:val="left" w:pos="5954"/>
        <w:tab w:val="left" w:pos="7371"/>
      </w:tabs>
      <w:rPr>
        <w:rFonts w:ascii="CorpoS" w:hAnsi="CorpoS"/>
        <w:snapToGrid w:val="0"/>
        <w:sz w:val="16"/>
        <w:szCs w:val="16"/>
      </w:rPr>
    </w:pPr>
    <w:r>
      <w:rPr>
        <w:rFonts w:ascii="CorpoS" w:hAnsi="CorpoS"/>
        <w:sz w:val="16"/>
        <w:szCs w:val="16"/>
      </w:rPr>
      <w:tab/>
    </w:r>
    <w:r>
      <w:rPr>
        <w:rFonts w:ascii="CorpoS" w:hAnsi="CorpoS"/>
        <w:sz w:val="16"/>
        <w:szCs w:val="16"/>
      </w:rPr>
      <w:tab/>
    </w:r>
    <w:r>
      <w:rPr>
        <w:rFonts w:ascii="CorpoS" w:hAnsi="CorpoS"/>
        <w:sz w:val="16"/>
        <w:szCs w:val="16"/>
      </w:rPr>
      <w:tab/>
    </w:r>
    <w:r w:rsidR="00AB1E64">
      <w:rPr>
        <w:rFonts w:ascii="CorpoS" w:hAnsi="CorpoS"/>
        <w:sz w:val="16"/>
        <w:szCs w:val="16"/>
      </w:rPr>
      <w:tab/>
      <w:t xml:space="preserve">             </w:t>
    </w:r>
    <w:r>
      <w:rPr>
        <w:rFonts w:ascii="CorpoS" w:hAnsi="CorpoS"/>
        <w:snapToGrid w:val="0"/>
        <w:sz w:val="16"/>
        <w:szCs w:val="16"/>
      </w:rPr>
      <w:t xml:space="preserve">Page </w:t>
    </w:r>
    <w:r>
      <w:rPr>
        <w:rFonts w:ascii="CorpoS" w:hAnsi="CorpoS"/>
        <w:snapToGrid w:val="0"/>
        <w:sz w:val="16"/>
        <w:szCs w:val="16"/>
      </w:rPr>
      <w:fldChar w:fldCharType="begin"/>
    </w:r>
    <w:r>
      <w:rPr>
        <w:rFonts w:ascii="CorpoS" w:hAnsi="CorpoS"/>
        <w:snapToGrid w:val="0"/>
        <w:sz w:val="16"/>
        <w:szCs w:val="16"/>
      </w:rPr>
      <w:instrText xml:space="preserve"> PAGE </w:instrText>
    </w:r>
    <w:r>
      <w:rPr>
        <w:rFonts w:ascii="CorpoS" w:hAnsi="CorpoS"/>
        <w:snapToGrid w:val="0"/>
        <w:sz w:val="16"/>
        <w:szCs w:val="16"/>
      </w:rPr>
      <w:fldChar w:fldCharType="separate"/>
    </w:r>
    <w:r>
      <w:rPr>
        <w:rFonts w:ascii="CorpoS" w:hAnsi="CorpoS"/>
        <w:noProof/>
        <w:snapToGrid w:val="0"/>
        <w:sz w:val="16"/>
        <w:szCs w:val="16"/>
      </w:rPr>
      <w:t>3</w:t>
    </w:r>
    <w:r>
      <w:rPr>
        <w:rFonts w:ascii="CorpoS" w:hAnsi="CorpoS"/>
        <w:snapToGrid w:val="0"/>
        <w:sz w:val="16"/>
        <w:szCs w:val="16"/>
      </w:rPr>
      <w:fldChar w:fldCharType="end"/>
    </w:r>
    <w:r>
      <w:rPr>
        <w:rFonts w:ascii="CorpoS" w:hAnsi="CorpoS"/>
        <w:snapToGrid w:val="0"/>
        <w:sz w:val="16"/>
        <w:szCs w:val="16"/>
      </w:rPr>
      <w:t xml:space="preserve"> of </w:t>
    </w:r>
    <w:r>
      <w:rPr>
        <w:rFonts w:ascii="CorpoS" w:hAnsi="CorpoS"/>
        <w:snapToGrid w:val="0"/>
        <w:sz w:val="16"/>
        <w:szCs w:val="16"/>
      </w:rPr>
      <w:fldChar w:fldCharType="begin"/>
    </w:r>
    <w:r>
      <w:rPr>
        <w:rFonts w:ascii="CorpoS" w:hAnsi="CorpoS"/>
        <w:snapToGrid w:val="0"/>
        <w:sz w:val="16"/>
        <w:szCs w:val="16"/>
      </w:rPr>
      <w:instrText xml:space="preserve"> NUMPAGES </w:instrText>
    </w:r>
    <w:r>
      <w:rPr>
        <w:rFonts w:ascii="CorpoS" w:hAnsi="CorpoS"/>
        <w:snapToGrid w:val="0"/>
        <w:sz w:val="16"/>
        <w:szCs w:val="16"/>
      </w:rPr>
      <w:fldChar w:fldCharType="separate"/>
    </w:r>
    <w:r>
      <w:rPr>
        <w:rFonts w:ascii="CorpoS" w:hAnsi="CorpoS"/>
        <w:noProof/>
        <w:snapToGrid w:val="0"/>
        <w:sz w:val="16"/>
        <w:szCs w:val="16"/>
      </w:rPr>
      <w:t>3</w:t>
    </w:r>
    <w:r>
      <w:rPr>
        <w:rFonts w:ascii="CorpoS" w:hAnsi="CorpoS"/>
        <w:snapToGrid w:val="0"/>
        <w:sz w:val="16"/>
        <w:szCs w:val="16"/>
      </w:rPr>
      <w:fldChar w:fldCharType="end"/>
    </w:r>
    <w:r>
      <w:rPr>
        <w:rFonts w:ascii="CorpoS" w:hAnsi="CorpoS"/>
        <w:snapToGrid w:val="0"/>
        <w:sz w:val="16"/>
        <w:szCs w:val="16"/>
      </w:rPr>
      <w:tab/>
    </w:r>
    <w:r>
      <w:rPr>
        <w:rFonts w:ascii="CorpoS" w:hAnsi="CorpoS"/>
        <w:snapToGrid w:val="0"/>
        <w:sz w:val="16"/>
        <w:szCs w:val="16"/>
      </w:rPr>
      <w:tab/>
    </w:r>
    <w:r>
      <w:rPr>
        <w:rFonts w:ascii="CorpoS" w:hAnsi="CorpoS"/>
        <w:snapToGrid w:val="0"/>
        <w:sz w:val="16"/>
        <w:szCs w:val="16"/>
      </w:rPr>
      <w:tab/>
      <w:t xml:space="preserve">Date </w:t>
    </w:r>
    <w:r w:rsidR="00AB1E64">
      <w:rPr>
        <w:rFonts w:ascii="CorpoS" w:hAnsi="CorpoS"/>
        <w:snapToGrid w:val="0"/>
        <w:sz w:val="16"/>
        <w:szCs w:val="16"/>
      </w:rPr>
      <w:t>12</w:t>
    </w:r>
    <w:r>
      <w:rPr>
        <w:rFonts w:ascii="CorpoS" w:hAnsi="CorpoS"/>
        <w:snapToGrid w:val="0"/>
        <w:sz w:val="16"/>
        <w:szCs w:val="16"/>
      </w:rPr>
      <w:t>/0</w:t>
    </w:r>
    <w:r w:rsidR="00AB1E64">
      <w:rPr>
        <w:rFonts w:ascii="CorpoS" w:hAnsi="CorpoS"/>
        <w:snapToGrid w:val="0"/>
        <w:sz w:val="16"/>
        <w:szCs w:val="16"/>
      </w:rPr>
      <w:t>1</w:t>
    </w:r>
    <w:r>
      <w:rPr>
        <w:rFonts w:ascii="CorpoS" w:hAnsi="CorpoS"/>
        <w:snapToGrid w:val="0"/>
        <w:sz w:val="16"/>
        <w:szCs w:val="16"/>
      </w:rPr>
      <w:t>/20</w:t>
    </w:r>
    <w:r w:rsidR="00AB1E64">
      <w:rPr>
        <w:rFonts w:ascii="CorpoS" w:hAnsi="CorpoS"/>
        <w:snapToGrid w:val="0"/>
        <w:sz w:val="16"/>
        <w:szCs w:val="16"/>
      </w:rPr>
      <w:t>22</w:t>
    </w:r>
  </w:p>
  <w:p w:rsidR="000C5B22" w:rsidRPr="00AB1E64" w:rsidRDefault="003F5357" w:rsidP="00AB1E64">
    <w:pPr>
      <w:pStyle w:val="Footer"/>
      <w:tabs>
        <w:tab w:val="left" w:pos="1985"/>
        <w:tab w:val="left" w:pos="2835"/>
        <w:tab w:val="left" w:pos="3969"/>
        <w:tab w:val="left" w:pos="5954"/>
        <w:tab w:val="left" w:pos="7371"/>
      </w:tabs>
      <w:jc w:val="center"/>
      <w:rPr>
        <w:rFonts w:ascii="CorpoS" w:hAnsi="CorpoS"/>
        <w:snapToGrid w:val="0"/>
        <w:sz w:val="16"/>
        <w:szCs w:val="16"/>
      </w:rPr>
    </w:pPr>
    <w:r>
      <w:rPr>
        <w:rFonts w:ascii="CorpoS" w:hAnsi="CorpoS"/>
        <w:snapToGrid w:val="0"/>
        <w:sz w:val="16"/>
        <w:szCs w:val="16"/>
      </w:rPr>
      <w:t>Confidential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3F67" w:rsidRDefault="001A3F67">
      <w:r>
        <w:separator/>
      </w:r>
    </w:p>
  </w:footnote>
  <w:footnote w:type="continuationSeparator" w:id="0">
    <w:p w:rsidR="001A3F67" w:rsidRDefault="001A3F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5B22" w:rsidRDefault="000C5B22">
    <w:pPr>
      <w:pStyle w:val="Heading1"/>
      <w:rPr>
        <w:rFonts w:ascii="Arial" w:hAnsi="Arial" w:cs="Arial"/>
      </w:rPr>
    </w:pPr>
  </w:p>
  <w:p w:rsidR="000C5B22" w:rsidRDefault="003F5357" w:rsidP="00122059">
    <w:pPr>
      <w:pStyle w:val="Heading1"/>
      <w:jc w:val="right"/>
    </w:pPr>
    <w:r>
      <w:rPr>
        <w:rFonts w:ascii="Arial" w:hAnsi="Arial" w:cs="Arial"/>
        <w:sz w:val="32"/>
      </w:rPr>
      <w:t>Job Description</w:t>
    </w:r>
    <w:r>
      <w:rPr>
        <w:rFonts w:ascii="Arial" w:hAnsi="Arial" w:cs="Arial"/>
        <w:sz w:val="32"/>
      </w:rPr>
      <w:tab/>
    </w:r>
    <w:r>
      <w:rPr>
        <w:rFonts w:ascii="Arial" w:hAnsi="Arial" w:cs="Arial"/>
        <w:sz w:val="32"/>
      </w:rPr>
      <w:tab/>
    </w:r>
    <w:r w:rsidR="00122059">
      <w:rPr>
        <w:rFonts w:ascii="Arial" w:hAnsi="Arial" w:cs="Arial"/>
        <w:sz w:val="32"/>
      </w:rPr>
      <w:tab/>
    </w:r>
    <w:r w:rsidR="00122059">
      <w:rPr>
        <w:rFonts w:ascii="Arial" w:hAnsi="Arial" w:cs="Arial"/>
        <w:sz w:val="32"/>
      </w:rPr>
      <w:tab/>
    </w:r>
    <w:r>
      <w:tab/>
    </w:r>
    <w:r>
      <w:tab/>
    </w:r>
    <w:r w:rsidR="00122059">
      <w:t xml:space="preserve">         </w:t>
    </w:r>
    <w:r w:rsidR="001A3F67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2.5pt;height:89pt">
          <v:imagedata r:id="rId1" o:title="Innerpeffray logo with Library"/>
        </v:shape>
      </w:pict>
    </w:r>
  </w:p>
  <w:p w:rsidR="000C5B22" w:rsidRDefault="000C5B2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0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0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00000005"/>
    <w:multiLevelType w:val="singleLevel"/>
    <w:tmpl w:val="00000000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00000006"/>
    <w:multiLevelType w:val="singleLevel"/>
    <w:tmpl w:val="00000000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00000007"/>
    <w:multiLevelType w:val="singleLevel"/>
    <w:tmpl w:val="00000000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00000008"/>
    <w:multiLevelType w:val="singleLevel"/>
    <w:tmpl w:val="00000000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00000009"/>
    <w:multiLevelType w:val="singleLevel"/>
    <w:tmpl w:val="00000000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0000000A"/>
    <w:multiLevelType w:val="singleLevel"/>
    <w:tmpl w:val="00000000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0000000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 w15:restartNumberingAfterBreak="0">
    <w:nsid w:val="289B6ABA"/>
    <w:multiLevelType w:val="hybridMultilevel"/>
    <w:tmpl w:val="320C5E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A31382"/>
    <w:multiLevelType w:val="hybridMultilevel"/>
    <w:tmpl w:val="83607E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C10603"/>
    <w:multiLevelType w:val="hybridMultilevel"/>
    <w:tmpl w:val="B486034A"/>
    <w:lvl w:ilvl="0" w:tplc="D486AA8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B94FD0"/>
    <w:multiLevelType w:val="hybridMultilevel"/>
    <w:tmpl w:val="47609B72"/>
    <w:lvl w:ilvl="0" w:tplc="C2E4561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C843B6A"/>
    <w:multiLevelType w:val="hybridMultilevel"/>
    <w:tmpl w:val="26BA3B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8612EA"/>
    <w:multiLevelType w:val="hybridMultilevel"/>
    <w:tmpl w:val="BAB2AE9E"/>
    <w:lvl w:ilvl="0" w:tplc="C2E4561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33100B3"/>
    <w:multiLevelType w:val="multilevel"/>
    <w:tmpl w:val="0826F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0"/>
  </w:num>
  <w:num w:numId="15">
    <w:abstractNumId w:val="13"/>
  </w:num>
  <w:num w:numId="16">
    <w:abstractNumId w:val="11"/>
  </w:num>
  <w:num w:numId="17">
    <w:abstractNumId w:val="15"/>
  </w:num>
  <w:num w:numId="18">
    <w:abstractNumId w:val="12"/>
  </w:num>
  <w:num w:numId="19">
    <w:abstractNumId w:val="14"/>
  </w:num>
  <w:num w:numId="20">
    <w:abstractNumId w:val="16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D2866"/>
    <w:rsid w:val="000C5B22"/>
    <w:rsid w:val="000F572D"/>
    <w:rsid w:val="00122059"/>
    <w:rsid w:val="001A3F67"/>
    <w:rsid w:val="00340222"/>
    <w:rsid w:val="0037668C"/>
    <w:rsid w:val="003D2CEB"/>
    <w:rsid w:val="003F5357"/>
    <w:rsid w:val="00490725"/>
    <w:rsid w:val="005A5B44"/>
    <w:rsid w:val="005A76C7"/>
    <w:rsid w:val="005C50C6"/>
    <w:rsid w:val="0062329D"/>
    <w:rsid w:val="00685C3A"/>
    <w:rsid w:val="006F693B"/>
    <w:rsid w:val="00716CAC"/>
    <w:rsid w:val="008B4A5F"/>
    <w:rsid w:val="009C10A9"/>
    <w:rsid w:val="00A21A24"/>
    <w:rsid w:val="00A94DF0"/>
    <w:rsid w:val="00AB1E64"/>
    <w:rsid w:val="00B8486F"/>
    <w:rsid w:val="00BD2866"/>
    <w:rsid w:val="00D76CCD"/>
    <w:rsid w:val="00F556C9"/>
    <w:rsid w:val="00FD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CE21C43-9C7A-431A-9F5A-0405921F7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" w:hAnsi="Times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cs="Times"/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cs="Times"/>
      <w:b/>
      <w:bCs/>
      <w:sz w:val="28"/>
      <w:szCs w:val="28"/>
      <w:lang w:val="en-US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sz w:val="20"/>
      <w:szCs w:val="20"/>
      <w:u w:val="single"/>
    </w:rPr>
  </w:style>
  <w:style w:type="paragraph" w:styleId="Heading5">
    <w:name w:val="heading 5"/>
    <w:basedOn w:val="Normal"/>
    <w:next w:val="Normal"/>
    <w:qFormat/>
    <w:pPr>
      <w:keepNext/>
      <w:ind w:left="142"/>
      <w:outlineLvl w:val="4"/>
    </w:pPr>
    <w:rPr>
      <w:rFonts w:ascii="Arial" w:hAnsi="Arial" w:cs="Arial"/>
      <w:b/>
      <w:bCs/>
      <w:sz w:val="20"/>
      <w:szCs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 w:cs="Arial"/>
      <w:color w:val="000000"/>
      <w:sz w:val="22"/>
      <w:szCs w:val="20"/>
      <w:u w:val="single"/>
    </w:rPr>
  </w:style>
  <w:style w:type="paragraph" w:styleId="Heading7">
    <w:name w:val="heading 7"/>
    <w:basedOn w:val="Normal"/>
    <w:next w:val="Normal"/>
    <w:qFormat/>
    <w:pPr>
      <w:keepNext/>
      <w:spacing w:before="120"/>
      <w:ind w:left="144"/>
      <w:outlineLvl w:val="6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rFonts w:cs="Times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rFonts w:cs="Times"/>
    </w:rPr>
  </w:style>
  <w:style w:type="character" w:styleId="PageNumber">
    <w:name w:val="page number"/>
    <w:basedOn w:val="DefaultParagraphFont"/>
    <w:semiHidden/>
  </w:style>
  <w:style w:type="paragraph" w:styleId="Caption">
    <w:name w:val="caption"/>
    <w:basedOn w:val="Normal"/>
    <w:next w:val="Normal"/>
    <w:qFormat/>
    <w:rPr>
      <w:rFonts w:cs="Times"/>
      <w:b/>
      <w:bCs/>
      <w:sz w:val="28"/>
      <w:szCs w:val="28"/>
      <w:lang w:val="en-US"/>
    </w:rPr>
  </w:style>
  <w:style w:type="paragraph" w:styleId="BodyText">
    <w:name w:val="Body Text"/>
    <w:basedOn w:val="Normal"/>
    <w:semiHidden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US"/>
    </w:rPr>
  </w:style>
  <w:style w:type="paragraph" w:styleId="BodyText2">
    <w:name w:val="Body Text 2"/>
    <w:basedOn w:val="Normal"/>
    <w:semiHidden/>
    <w:rPr>
      <w:rFonts w:ascii="Arial" w:hAnsi="Arial" w:cs="Arial"/>
      <w:color w:val="000000"/>
      <w:sz w:val="22"/>
      <w:szCs w:val="20"/>
    </w:rPr>
  </w:style>
  <w:style w:type="paragraph" w:styleId="BodyText3">
    <w:name w:val="Body Text 3"/>
    <w:basedOn w:val="Normal"/>
    <w:semiHidden/>
    <w:rPr>
      <w:color w:val="FF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HR-2 Job Description</vt:lpstr>
    </vt:vector>
  </TitlesOfParts>
  <Company>Alaric Systems Limited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HR-2 Job Description</dc:title>
  <dc:subject/>
  <dc:creator>P D Parke</dc:creator>
  <cp:keywords/>
  <dc:description/>
  <cp:lastModifiedBy>Lara Haggerty</cp:lastModifiedBy>
  <cp:revision>2</cp:revision>
  <cp:lastPrinted>2022-01-12T20:48:00Z</cp:lastPrinted>
  <dcterms:created xsi:type="dcterms:W3CDTF">2022-01-26T14:19:00Z</dcterms:created>
  <dcterms:modified xsi:type="dcterms:W3CDTF">2022-01-26T14:19:00Z</dcterms:modified>
</cp:coreProperties>
</file>