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2326" w14:textId="77777777" w:rsidR="00470E76" w:rsidRPr="00B41C60" w:rsidRDefault="00470E76" w:rsidP="00470E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B41C6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646C7DF" wp14:editId="146E9C24">
            <wp:extent cx="1580902" cy="119215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MS_Main_Logo_C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12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2A85" w14:textId="77777777" w:rsidR="00470E76" w:rsidRPr="00B41C60" w:rsidRDefault="00470E76" w:rsidP="00470E7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B41C60">
        <w:rPr>
          <w:rFonts w:ascii="Arial" w:hAnsi="Arial" w:cs="Arial"/>
          <w:b/>
          <w:sz w:val="24"/>
          <w:szCs w:val="24"/>
          <w:lang w:eastAsia="en-GB"/>
        </w:rPr>
        <w:t>NATIONAL MINING MUSEUM SCOTLAND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42"/>
      </w:tblGrid>
      <w:tr w:rsidR="00470E76" w:rsidRPr="00B41C60" w14:paraId="46A480A2" w14:textId="77777777" w:rsidTr="0005735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0E1EF42" w14:textId="77777777" w:rsidR="00470E76" w:rsidRPr="00B41C60" w:rsidRDefault="00470E76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JOB DESCRIPTION </w:t>
            </w:r>
          </w:p>
        </w:tc>
      </w:tr>
      <w:tr w:rsidR="00470E76" w:rsidRPr="00B41C60" w14:paraId="2866ABE3" w14:textId="77777777" w:rsidTr="0005735E">
        <w:trPr>
          <w:trHeight w:val="297"/>
        </w:trPr>
        <w:tc>
          <w:tcPr>
            <w:tcW w:w="1974" w:type="dxa"/>
          </w:tcPr>
          <w:p w14:paraId="2FE78F89" w14:textId="77777777" w:rsidR="00470E76" w:rsidRPr="00B41C60" w:rsidRDefault="00470E76" w:rsidP="00FC517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Post Title:</w:t>
            </w:r>
          </w:p>
        </w:tc>
        <w:tc>
          <w:tcPr>
            <w:tcW w:w="7042" w:type="dxa"/>
          </w:tcPr>
          <w:p w14:paraId="617A3596" w14:textId="77777777" w:rsidR="00470E76" w:rsidRPr="00B41C60" w:rsidRDefault="0005735E" w:rsidP="00470E7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Café Assistant</w:t>
            </w:r>
          </w:p>
        </w:tc>
      </w:tr>
      <w:tr w:rsidR="00470E76" w:rsidRPr="00B41C60" w14:paraId="36A1DB4B" w14:textId="77777777" w:rsidTr="0005735E">
        <w:tc>
          <w:tcPr>
            <w:tcW w:w="1974" w:type="dxa"/>
          </w:tcPr>
          <w:p w14:paraId="05DCE8A1" w14:textId="77777777" w:rsidR="00470E76" w:rsidRPr="00B41C60" w:rsidRDefault="00470E76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7042" w:type="dxa"/>
          </w:tcPr>
          <w:p w14:paraId="06D50EB5" w14:textId="5E03E7A4" w:rsidR="00470E76" w:rsidRPr="00B41C60" w:rsidRDefault="00470E76" w:rsidP="00FC517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0513DC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10:90 </w:t>
            </w:r>
            <w:r w:rsidR="0005735E">
              <w:rPr>
                <w:rFonts w:ascii="Arial" w:hAnsi="Arial" w:cs="Arial"/>
                <w:sz w:val="24"/>
                <w:szCs w:val="24"/>
                <w:lang w:eastAsia="en-GB"/>
              </w:rPr>
              <w:t>per hour</w:t>
            </w:r>
          </w:p>
        </w:tc>
      </w:tr>
      <w:tr w:rsidR="00470E76" w:rsidRPr="00B41C60" w14:paraId="7FBB9C1C" w14:textId="77777777" w:rsidTr="0005735E">
        <w:tc>
          <w:tcPr>
            <w:tcW w:w="1974" w:type="dxa"/>
          </w:tcPr>
          <w:p w14:paraId="7A66A628" w14:textId="77777777" w:rsidR="00470E76" w:rsidRPr="00B41C60" w:rsidRDefault="00470E76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Contract:</w:t>
            </w:r>
          </w:p>
        </w:tc>
        <w:tc>
          <w:tcPr>
            <w:tcW w:w="7042" w:type="dxa"/>
          </w:tcPr>
          <w:p w14:paraId="4F014B89" w14:textId="77777777" w:rsidR="00470E76" w:rsidRPr="00B41C60" w:rsidRDefault="00D87E1C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Temporary and part-time</w:t>
            </w:r>
          </w:p>
        </w:tc>
      </w:tr>
      <w:tr w:rsidR="00470E76" w:rsidRPr="00B41C60" w14:paraId="55083239" w14:textId="77777777" w:rsidTr="0005735E">
        <w:tc>
          <w:tcPr>
            <w:tcW w:w="1974" w:type="dxa"/>
          </w:tcPr>
          <w:p w14:paraId="5B60DA1A" w14:textId="77777777" w:rsidR="00470E76" w:rsidRPr="00B41C60" w:rsidRDefault="00470E76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Reports to:</w:t>
            </w:r>
          </w:p>
        </w:tc>
        <w:tc>
          <w:tcPr>
            <w:tcW w:w="7042" w:type="dxa"/>
          </w:tcPr>
          <w:p w14:paraId="2D9C0212" w14:textId="54388426" w:rsidR="00470E76" w:rsidRPr="00B41C60" w:rsidRDefault="0005735E" w:rsidP="00FC517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Marketing and Events Manager</w:t>
            </w:r>
            <w:r w:rsidR="000513D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Visitor Services Officer </w:t>
            </w:r>
          </w:p>
        </w:tc>
      </w:tr>
    </w:tbl>
    <w:p w14:paraId="367B8BB3" w14:textId="77777777" w:rsidR="00470E76" w:rsidRPr="00B41C60" w:rsidRDefault="00470E76" w:rsidP="00470E76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3CAB2772" w14:textId="17D46DD6" w:rsidR="00470E76" w:rsidRDefault="008C7E5F" w:rsidP="00470E76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TO APPLY</w:t>
      </w:r>
    </w:p>
    <w:p w14:paraId="4B867B5D" w14:textId="7B4FD61F" w:rsidR="008C7E5F" w:rsidRDefault="008C7E5F" w:rsidP="00470E7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complete the Application Form and Equalities Form and email this to </w:t>
      </w:r>
      <w:hyperlink r:id="rId9" w:history="1">
        <w:r w:rsidRPr="0022019B">
          <w:rPr>
            <w:rStyle w:val="Hyperlink"/>
            <w:rFonts w:ascii="Arial" w:hAnsi="Arial" w:cs="Arial"/>
            <w:sz w:val="24"/>
            <w:szCs w:val="24"/>
            <w:lang w:eastAsia="en-GB"/>
          </w:rPr>
          <w:t>reception@nationalminingmuseum.com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by </w:t>
      </w:r>
      <w:r w:rsidRPr="008C7E5F">
        <w:rPr>
          <w:rFonts w:ascii="Arial" w:hAnsi="Arial" w:cs="Arial"/>
          <w:b/>
          <w:sz w:val="24"/>
          <w:szCs w:val="24"/>
          <w:lang w:eastAsia="en-GB"/>
        </w:rPr>
        <w:t>Tuesday 8</w:t>
      </w:r>
      <w:r w:rsidRPr="008C7E5F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Pr="008C7E5F">
        <w:rPr>
          <w:rFonts w:ascii="Arial" w:hAnsi="Arial" w:cs="Arial"/>
          <w:b/>
          <w:sz w:val="24"/>
          <w:szCs w:val="24"/>
          <w:lang w:eastAsia="en-GB"/>
        </w:rPr>
        <w:t xml:space="preserve"> August at 5pm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AF1E1E8" w14:textId="65DF01AB" w:rsidR="008C7E5F" w:rsidRPr="008C7E5F" w:rsidRDefault="008C7E5F" w:rsidP="00470E7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note CVs are not accepted as part of the ap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plication process. </w:t>
      </w:r>
    </w:p>
    <w:p w14:paraId="075032F0" w14:textId="77777777" w:rsidR="008C7E5F" w:rsidRPr="00B41C60" w:rsidRDefault="008C7E5F" w:rsidP="00470E76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0D151CF4" w14:textId="77777777" w:rsidR="00470E76" w:rsidRPr="00B41C60" w:rsidRDefault="00470E76" w:rsidP="00470E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60">
        <w:rPr>
          <w:rFonts w:ascii="Arial" w:hAnsi="Arial" w:cs="Arial"/>
          <w:b/>
          <w:sz w:val="24"/>
          <w:szCs w:val="24"/>
        </w:rPr>
        <w:t xml:space="preserve">BACKGROUND </w:t>
      </w:r>
    </w:p>
    <w:p w14:paraId="7E047CA0" w14:textId="77777777" w:rsidR="00470E76" w:rsidRPr="00B41C60" w:rsidRDefault="00470E76" w:rsidP="00470E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2E0AFA" w14:textId="77777777" w:rsidR="00F55BFD" w:rsidRDefault="00CB4A4F" w:rsidP="00470E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0E76" w:rsidRPr="00845F42">
        <w:rPr>
          <w:rFonts w:ascii="Arial" w:hAnsi="Arial" w:cs="Arial"/>
          <w:sz w:val="24"/>
          <w:szCs w:val="24"/>
        </w:rPr>
        <w:t>National Mining Museum Scotland is</w:t>
      </w:r>
      <w:r w:rsidR="003C7FF6" w:rsidRPr="00845F42">
        <w:rPr>
          <w:rFonts w:ascii="Arial" w:hAnsi="Arial" w:cs="Arial"/>
          <w:sz w:val="24"/>
          <w:szCs w:val="24"/>
        </w:rPr>
        <w:t xml:space="preserve"> an independent</w:t>
      </w:r>
      <w:r w:rsidR="00845F42" w:rsidRPr="00845F42">
        <w:rPr>
          <w:rFonts w:ascii="Arial" w:hAnsi="Arial" w:cs="Arial"/>
          <w:sz w:val="24"/>
          <w:szCs w:val="24"/>
        </w:rPr>
        <w:t xml:space="preserve"> trust and </w:t>
      </w:r>
      <w:r w:rsidR="00470E76" w:rsidRPr="00845F42">
        <w:rPr>
          <w:rFonts w:ascii="Arial" w:hAnsi="Arial" w:cs="Arial"/>
          <w:sz w:val="24"/>
          <w:szCs w:val="24"/>
        </w:rPr>
        <w:t xml:space="preserve">the national body responsible for the preservation and interpretation of Scotland’s Mining Heritage. </w:t>
      </w:r>
      <w:r w:rsidR="00F55BFD">
        <w:rPr>
          <w:rFonts w:ascii="Arial" w:hAnsi="Arial" w:cs="Arial"/>
          <w:sz w:val="24"/>
          <w:szCs w:val="24"/>
        </w:rPr>
        <w:t>The museum holds a collection of objects</w:t>
      </w:r>
      <w:r w:rsidR="00845F42">
        <w:rPr>
          <w:rFonts w:ascii="Arial" w:hAnsi="Arial" w:cs="Arial"/>
          <w:sz w:val="24"/>
          <w:szCs w:val="24"/>
        </w:rPr>
        <w:t xml:space="preserve"> of national significance and is on the site of the </w:t>
      </w:r>
      <w:r w:rsidR="00845F42" w:rsidRPr="00845F42">
        <w:rPr>
          <w:rFonts w:ascii="Arial" w:hAnsi="Arial" w:cs="Arial"/>
          <w:sz w:val="24"/>
          <w:szCs w:val="24"/>
        </w:rPr>
        <w:t>Lady Victoria Colliery</w:t>
      </w:r>
      <w:r w:rsidR="00845F42">
        <w:rPr>
          <w:rFonts w:ascii="Arial" w:hAnsi="Arial" w:cs="Arial"/>
          <w:sz w:val="24"/>
          <w:szCs w:val="24"/>
        </w:rPr>
        <w:t xml:space="preserve">, built in </w:t>
      </w:r>
      <w:r w:rsidR="00F55BFD">
        <w:rPr>
          <w:rFonts w:ascii="Arial" w:hAnsi="Arial" w:cs="Arial"/>
          <w:sz w:val="24"/>
          <w:szCs w:val="24"/>
        </w:rPr>
        <w:t>the 19</w:t>
      </w:r>
      <w:r w:rsidR="00F55BFD" w:rsidRPr="00F55BFD">
        <w:rPr>
          <w:rFonts w:ascii="Arial" w:hAnsi="Arial" w:cs="Arial"/>
          <w:sz w:val="24"/>
          <w:szCs w:val="24"/>
          <w:vertAlign w:val="superscript"/>
        </w:rPr>
        <w:t>th</w:t>
      </w:r>
      <w:r w:rsidR="00F55BFD">
        <w:rPr>
          <w:rFonts w:ascii="Arial" w:hAnsi="Arial" w:cs="Arial"/>
          <w:sz w:val="24"/>
          <w:szCs w:val="24"/>
        </w:rPr>
        <w:t xml:space="preserve"> Century, in Newtongrange, Midlothian</w:t>
      </w:r>
      <w:r w:rsidR="00845F42">
        <w:rPr>
          <w:rFonts w:ascii="Arial" w:hAnsi="Arial" w:cs="Arial"/>
          <w:sz w:val="24"/>
          <w:szCs w:val="24"/>
        </w:rPr>
        <w:t xml:space="preserve">. </w:t>
      </w:r>
    </w:p>
    <w:p w14:paraId="3A67CE3F" w14:textId="77777777" w:rsidR="00470E76" w:rsidRPr="00845F42" w:rsidRDefault="000C39B6" w:rsidP="00470E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museum offers a wide range of activities and events to a diverse audience</w:t>
      </w:r>
      <w:r w:rsidR="00F55BFD">
        <w:rPr>
          <w:rFonts w:ascii="Arial" w:hAnsi="Arial" w:cs="Arial"/>
          <w:sz w:val="24"/>
          <w:szCs w:val="24"/>
        </w:rPr>
        <w:t xml:space="preserve"> of local, national and international audiences</w:t>
      </w:r>
      <w:r>
        <w:rPr>
          <w:rFonts w:ascii="Arial" w:hAnsi="Arial" w:cs="Arial"/>
          <w:sz w:val="24"/>
          <w:szCs w:val="24"/>
        </w:rPr>
        <w:t>. The visitor experience includes access to the collections th</w:t>
      </w:r>
      <w:r w:rsidR="00F55BFD">
        <w:rPr>
          <w:rFonts w:ascii="Arial" w:hAnsi="Arial" w:cs="Arial"/>
          <w:sz w:val="24"/>
          <w:szCs w:val="24"/>
        </w:rPr>
        <w:t xml:space="preserve">rough tours and exhibitions, </w:t>
      </w:r>
      <w:r>
        <w:rPr>
          <w:rFonts w:ascii="Arial" w:hAnsi="Arial" w:cs="Arial"/>
          <w:sz w:val="24"/>
          <w:szCs w:val="24"/>
        </w:rPr>
        <w:t>an awa</w:t>
      </w:r>
      <w:r w:rsidR="00F55BFD">
        <w:rPr>
          <w:rFonts w:ascii="Arial" w:hAnsi="Arial" w:cs="Arial"/>
          <w:sz w:val="24"/>
          <w:szCs w:val="24"/>
        </w:rPr>
        <w:t xml:space="preserve">rd winning education programme and an inviting shop and café area. </w:t>
      </w:r>
    </w:p>
    <w:p w14:paraId="3B600DEB" w14:textId="77777777" w:rsidR="00845F42" w:rsidRPr="00B41C60" w:rsidRDefault="00845F42" w:rsidP="00470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2D1B3" w14:textId="77777777" w:rsidR="00470E76" w:rsidRPr="00B41C60" w:rsidRDefault="00470E76" w:rsidP="00470E76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B41C60">
        <w:rPr>
          <w:rFonts w:ascii="Arial" w:hAnsi="Arial" w:cs="Arial"/>
          <w:b/>
          <w:sz w:val="24"/>
          <w:szCs w:val="24"/>
          <w:lang w:eastAsia="en-GB"/>
        </w:rPr>
        <w:t>PURPOSE OF POST</w:t>
      </w:r>
    </w:p>
    <w:p w14:paraId="5A33BE5B" w14:textId="77777777" w:rsidR="00470E76" w:rsidRDefault="000E20B7" w:rsidP="00D87E1C">
      <w:pPr>
        <w:rPr>
          <w:rFonts w:ascii="Arial" w:hAnsi="Arial" w:cs="Arial"/>
          <w:sz w:val="24"/>
          <w:szCs w:val="24"/>
        </w:rPr>
      </w:pPr>
      <w:r w:rsidRPr="00B41C60">
        <w:rPr>
          <w:rFonts w:ascii="Arial" w:hAnsi="Arial" w:cs="Arial"/>
          <w:sz w:val="24"/>
          <w:szCs w:val="24"/>
        </w:rPr>
        <w:t>To</w:t>
      </w:r>
      <w:r w:rsidR="0005735E">
        <w:rPr>
          <w:rFonts w:ascii="Arial" w:hAnsi="Arial" w:cs="Arial"/>
          <w:sz w:val="24"/>
          <w:szCs w:val="24"/>
        </w:rPr>
        <w:t xml:space="preserve"> assist in the café of the National Mining Museum</w:t>
      </w:r>
      <w:r w:rsidR="00F55BFD">
        <w:rPr>
          <w:rFonts w:ascii="Arial" w:hAnsi="Arial" w:cs="Arial"/>
          <w:sz w:val="24"/>
          <w:szCs w:val="24"/>
        </w:rPr>
        <w:t xml:space="preserve"> Scotland, which will include; preparation</w:t>
      </w:r>
      <w:r w:rsidR="0005735E">
        <w:rPr>
          <w:rFonts w:ascii="Arial" w:hAnsi="Arial" w:cs="Arial"/>
          <w:sz w:val="24"/>
          <w:szCs w:val="24"/>
        </w:rPr>
        <w:t xml:space="preserve"> of </w:t>
      </w:r>
      <w:r w:rsidR="00F55BFD">
        <w:rPr>
          <w:rFonts w:ascii="Arial" w:hAnsi="Arial" w:cs="Arial"/>
          <w:sz w:val="24"/>
          <w:szCs w:val="24"/>
        </w:rPr>
        <w:t xml:space="preserve">and serving </w:t>
      </w:r>
      <w:r w:rsidR="0005735E">
        <w:rPr>
          <w:rFonts w:ascii="Arial" w:hAnsi="Arial" w:cs="Arial"/>
          <w:sz w:val="24"/>
          <w:szCs w:val="24"/>
        </w:rPr>
        <w:t xml:space="preserve">food, </w:t>
      </w:r>
      <w:r w:rsidR="00F55BFD">
        <w:rPr>
          <w:rFonts w:ascii="Arial" w:hAnsi="Arial" w:cs="Arial"/>
          <w:sz w:val="24"/>
          <w:szCs w:val="24"/>
        </w:rPr>
        <w:t xml:space="preserve">creating menus, assisting with orders </w:t>
      </w:r>
      <w:r w:rsidR="00F55BFD">
        <w:rPr>
          <w:rFonts w:ascii="Arial" w:hAnsi="Arial" w:cs="Arial"/>
          <w:sz w:val="24"/>
          <w:szCs w:val="24"/>
        </w:rPr>
        <w:lastRenderedPageBreak/>
        <w:t xml:space="preserve">and stocktake. </w:t>
      </w:r>
      <w:r w:rsidR="0005735E">
        <w:rPr>
          <w:rFonts w:ascii="Arial" w:hAnsi="Arial" w:cs="Arial"/>
          <w:sz w:val="24"/>
          <w:szCs w:val="24"/>
        </w:rPr>
        <w:t xml:space="preserve">The post holder will be </w:t>
      </w:r>
      <w:r w:rsidR="00F92D41">
        <w:rPr>
          <w:rFonts w:ascii="Arial" w:hAnsi="Arial" w:cs="Arial"/>
          <w:sz w:val="24"/>
          <w:szCs w:val="24"/>
        </w:rPr>
        <w:t>part of</w:t>
      </w:r>
      <w:r w:rsidR="0005735E">
        <w:rPr>
          <w:rFonts w:ascii="Arial" w:hAnsi="Arial" w:cs="Arial"/>
          <w:sz w:val="24"/>
          <w:szCs w:val="24"/>
        </w:rPr>
        <w:t xml:space="preserve"> the front of house team and </w:t>
      </w:r>
      <w:r w:rsidR="00F55BFD">
        <w:rPr>
          <w:rFonts w:ascii="Arial" w:hAnsi="Arial" w:cs="Arial"/>
          <w:sz w:val="24"/>
          <w:szCs w:val="24"/>
        </w:rPr>
        <w:t xml:space="preserve">the role </w:t>
      </w:r>
      <w:r w:rsidR="0005735E">
        <w:rPr>
          <w:rFonts w:ascii="Arial" w:hAnsi="Arial" w:cs="Arial"/>
          <w:sz w:val="24"/>
          <w:szCs w:val="24"/>
        </w:rPr>
        <w:t>will be customer facing, which will require a hi</w:t>
      </w:r>
      <w:r w:rsidR="00F92D41">
        <w:rPr>
          <w:rFonts w:ascii="Arial" w:hAnsi="Arial" w:cs="Arial"/>
          <w:sz w:val="24"/>
          <w:szCs w:val="24"/>
        </w:rPr>
        <w:t>gh standard of customer service</w:t>
      </w:r>
      <w:r w:rsidR="0005735E">
        <w:rPr>
          <w:rFonts w:ascii="Arial" w:hAnsi="Arial" w:cs="Arial"/>
          <w:sz w:val="24"/>
          <w:szCs w:val="24"/>
        </w:rPr>
        <w:t xml:space="preserve"> and engagement.</w:t>
      </w:r>
    </w:p>
    <w:p w14:paraId="0E1A8C7E" w14:textId="77777777" w:rsidR="00D87E1C" w:rsidRPr="00B41C60" w:rsidRDefault="00D87E1C" w:rsidP="00D87E1C">
      <w:pPr>
        <w:rPr>
          <w:rFonts w:ascii="Arial" w:hAnsi="Arial" w:cs="Arial"/>
          <w:sz w:val="24"/>
          <w:szCs w:val="24"/>
        </w:rPr>
      </w:pPr>
    </w:p>
    <w:p w14:paraId="2B8C72AD" w14:textId="77777777" w:rsidR="00470E76" w:rsidRPr="00B41C60" w:rsidRDefault="00470E76" w:rsidP="00470E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60">
        <w:rPr>
          <w:rFonts w:ascii="Arial" w:hAnsi="Arial" w:cs="Arial"/>
          <w:b/>
          <w:sz w:val="24"/>
          <w:szCs w:val="24"/>
        </w:rPr>
        <w:t>KEY RESPONSIBILITIES</w:t>
      </w:r>
    </w:p>
    <w:p w14:paraId="46181377" w14:textId="77777777" w:rsidR="00470E76" w:rsidRPr="00B41C60" w:rsidRDefault="00470E76" w:rsidP="000E20B7">
      <w:pPr>
        <w:rPr>
          <w:rFonts w:ascii="Arial" w:hAnsi="Arial" w:cs="Arial"/>
          <w:sz w:val="24"/>
          <w:szCs w:val="24"/>
        </w:rPr>
      </w:pPr>
    </w:p>
    <w:p w14:paraId="24AF940C" w14:textId="77777777" w:rsidR="0005735E" w:rsidRDefault="0005735E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 xml:space="preserve">Act as a front of house server for the café and </w:t>
      </w:r>
      <w:r>
        <w:rPr>
          <w:rFonts w:ascii="Arial" w:hAnsi="Arial" w:cs="Arial"/>
          <w:sz w:val="24"/>
          <w:szCs w:val="24"/>
        </w:rPr>
        <w:t>in-house</w:t>
      </w:r>
      <w:r w:rsidRPr="0005735E">
        <w:rPr>
          <w:rFonts w:ascii="Arial" w:hAnsi="Arial" w:cs="Arial"/>
          <w:sz w:val="24"/>
          <w:szCs w:val="24"/>
        </w:rPr>
        <w:t xml:space="preserve"> functions; includes preparing hot drinks and serving food</w:t>
      </w:r>
      <w:r>
        <w:rPr>
          <w:rFonts w:ascii="Arial" w:hAnsi="Arial" w:cs="Arial"/>
          <w:sz w:val="24"/>
          <w:szCs w:val="24"/>
        </w:rPr>
        <w:t>.</w:t>
      </w:r>
    </w:p>
    <w:p w14:paraId="7ECF65B3" w14:textId="77777777" w:rsidR="0005735E" w:rsidRDefault="0005735E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>Be customer focused at all times; approachable and quick to exceed expectations in fulfilling customer needs</w:t>
      </w:r>
      <w:r w:rsidR="00F55BFD">
        <w:rPr>
          <w:rFonts w:ascii="Arial" w:hAnsi="Arial" w:cs="Arial"/>
          <w:sz w:val="24"/>
          <w:szCs w:val="24"/>
        </w:rPr>
        <w:t>.</w:t>
      </w:r>
    </w:p>
    <w:p w14:paraId="757D7FF5" w14:textId="77777777" w:rsidR="0005735E" w:rsidRDefault="0005735E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 xml:space="preserve">Ensure that </w:t>
      </w:r>
      <w:r w:rsidR="00F55BFD" w:rsidRPr="0005735E">
        <w:rPr>
          <w:rFonts w:ascii="Arial" w:hAnsi="Arial" w:cs="Arial"/>
          <w:sz w:val="24"/>
          <w:szCs w:val="24"/>
        </w:rPr>
        <w:t>customers</w:t>
      </w:r>
      <w:r w:rsidRPr="0005735E">
        <w:rPr>
          <w:rFonts w:ascii="Arial" w:hAnsi="Arial" w:cs="Arial"/>
          <w:sz w:val="24"/>
          <w:szCs w:val="24"/>
        </w:rPr>
        <w:t xml:space="preserve"> </w:t>
      </w:r>
      <w:r w:rsidR="00F55BFD">
        <w:rPr>
          <w:rFonts w:ascii="Arial" w:hAnsi="Arial" w:cs="Arial"/>
          <w:sz w:val="24"/>
          <w:szCs w:val="24"/>
        </w:rPr>
        <w:t>receive</w:t>
      </w:r>
      <w:r w:rsidRPr="0005735E">
        <w:rPr>
          <w:rFonts w:ascii="Arial" w:hAnsi="Arial" w:cs="Arial"/>
          <w:sz w:val="24"/>
          <w:szCs w:val="24"/>
        </w:rPr>
        <w:t xml:space="preserve"> a prompt and efficie</w:t>
      </w:r>
      <w:r w:rsidR="00F55BFD">
        <w:rPr>
          <w:rFonts w:ascii="Arial" w:hAnsi="Arial" w:cs="Arial"/>
          <w:sz w:val="24"/>
          <w:szCs w:val="24"/>
        </w:rPr>
        <w:t xml:space="preserve">nt service and expectations are met. </w:t>
      </w:r>
    </w:p>
    <w:p w14:paraId="6AA2C4A0" w14:textId="77777777" w:rsidR="00D87E1C" w:rsidRPr="0005735E" w:rsidRDefault="00D87E1C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 xml:space="preserve">Ensure that food storage areas are maintained in accordance with the </w:t>
      </w:r>
      <w:r w:rsidR="00F55BFD">
        <w:rPr>
          <w:rFonts w:ascii="Arial" w:hAnsi="Arial" w:cs="Arial"/>
          <w:sz w:val="24"/>
          <w:szCs w:val="24"/>
        </w:rPr>
        <w:t>museum’s</w:t>
      </w:r>
      <w:r w:rsidRPr="0005735E">
        <w:rPr>
          <w:rFonts w:ascii="Arial" w:hAnsi="Arial" w:cs="Arial"/>
          <w:sz w:val="24"/>
          <w:szCs w:val="24"/>
        </w:rPr>
        <w:t xml:space="preserve"> Food </w:t>
      </w:r>
      <w:r w:rsidR="00F55BFD">
        <w:rPr>
          <w:rFonts w:ascii="Arial" w:hAnsi="Arial" w:cs="Arial"/>
          <w:sz w:val="24"/>
          <w:szCs w:val="24"/>
        </w:rPr>
        <w:t>Safety Management System</w:t>
      </w:r>
      <w:r w:rsidRPr="0005735E">
        <w:rPr>
          <w:rFonts w:ascii="Arial" w:hAnsi="Arial" w:cs="Arial"/>
          <w:sz w:val="24"/>
          <w:szCs w:val="24"/>
        </w:rPr>
        <w:t>, Healthy and Safety and Environmental policies and procedures</w:t>
      </w:r>
      <w:r w:rsidR="00E51268">
        <w:rPr>
          <w:rFonts w:ascii="Arial" w:hAnsi="Arial" w:cs="Arial"/>
          <w:sz w:val="24"/>
          <w:szCs w:val="24"/>
        </w:rPr>
        <w:t>.</w:t>
      </w:r>
    </w:p>
    <w:p w14:paraId="015E1A40" w14:textId="77777777" w:rsidR="00D87E1C" w:rsidRDefault="00D87E1C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 xml:space="preserve">Adhere to the </w:t>
      </w:r>
      <w:r w:rsidR="00F55BFD">
        <w:rPr>
          <w:rFonts w:ascii="Arial" w:hAnsi="Arial" w:cs="Arial"/>
          <w:sz w:val="24"/>
          <w:szCs w:val="24"/>
        </w:rPr>
        <w:t>museum’s</w:t>
      </w:r>
      <w:r w:rsidRPr="0005735E">
        <w:rPr>
          <w:rFonts w:ascii="Arial" w:hAnsi="Arial" w:cs="Arial"/>
          <w:sz w:val="24"/>
          <w:szCs w:val="24"/>
        </w:rPr>
        <w:t xml:space="preserve"> Food Hygiene, Health and Safety and Environmental policies</w:t>
      </w:r>
      <w:r w:rsidR="00E51268">
        <w:rPr>
          <w:rFonts w:ascii="Arial" w:hAnsi="Arial" w:cs="Arial"/>
          <w:sz w:val="24"/>
          <w:szCs w:val="24"/>
        </w:rPr>
        <w:t>.</w:t>
      </w:r>
    </w:p>
    <w:p w14:paraId="1221C0DA" w14:textId="77777777" w:rsidR="00E51268" w:rsidRPr="00D87E1C" w:rsidRDefault="00E51268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cash handling and the museum’s financial regulations.</w:t>
      </w:r>
    </w:p>
    <w:p w14:paraId="33F01622" w14:textId="77777777" w:rsidR="0005735E" w:rsidRPr="0005735E" w:rsidRDefault="0005735E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>Assist in the preparation and c</w:t>
      </w:r>
      <w:r>
        <w:rPr>
          <w:rFonts w:ascii="Arial" w:hAnsi="Arial" w:cs="Arial"/>
          <w:sz w:val="24"/>
          <w:szCs w:val="24"/>
        </w:rPr>
        <w:t>ooking of menu items as set out in the daily menu.</w:t>
      </w:r>
    </w:p>
    <w:p w14:paraId="1C8DD867" w14:textId="77777777" w:rsidR="0005735E" w:rsidRPr="00D87E1C" w:rsidRDefault="0005735E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 xml:space="preserve">Assist with </w:t>
      </w:r>
      <w:r w:rsidR="00F92D41">
        <w:rPr>
          <w:rFonts w:ascii="Arial" w:hAnsi="Arial" w:cs="Arial"/>
          <w:sz w:val="24"/>
          <w:szCs w:val="24"/>
        </w:rPr>
        <w:t xml:space="preserve">café </w:t>
      </w:r>
      <w:r w:rsidRPr="0005735E">
        <w:rPr>
          <w:rFonts w:ascii="Arial" w:hAnsi="Arial" w:cs="Arial"/>
          <w:sz w:val="24"/>
          <w:szCs w:val="24"/>
        </w:rPr>
        <w:t>stock taking when required</w:t>
      </w:r>
      <w:r>
        <w:rPr>
          <w:rFonts w:ascii="Arial" w:hAnsi="Arial" w:cs="Arial"/>
          <w:sz w:val="24"/>
          <w:szCs w:val="24"/>
        </w:rPr>
        <w:t>.</w:t>
      </w:r>
    </w:p>
    <w:p w14:paraId="08B3B28A" w14:textId="77777777" w:rsidR="0005735E" w:rsidRDefault="0005735E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>Ensure stock, deliveries and wastage are all checked and recorded in line with company and food standards</w:t>
      </w:r>
      <w:r w:rsidR="00E51268">
        <w:rPr>
          <w:rFonts w:ascii="Arial" w:hAnsi="Arial" w:cs="Arial"/>
          <w:sz w:val="24"/>
          <w:szCs w:val="24"/>
        </w:rPr>
        <w:t>.</w:t>
      </w:r>
    </w:p>
    <w:p w14:paraId="70D4FC0F" w14:textId="77777777" w:rsidR="00E51268" w:rsidRPr="0005735E" w:rsidRDefault="00E51268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food orders.</w:t>
      </w:r>
    </w:p>
    <w:p w14:paraId="35D6BC2E" w14:textId="77777777" w:rsidR="0005735E" w:rsidRDefault="00E51268" w:rsidP="000573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735E" w:rsidRPr="0005735E">
        <w:rPr>
          <w:rFonts w:ascii="Arial" w:hAnsi="Arial" w:cs="Arial"/>
          <w:sz w:val="24"/>
          <w:szCs w:val="24"/>
        </w:rPr>
        <w:t>leaning duties including keeping café, serveries and kitchen clean and tidy at all times</w:t>
      </w:r>
      <w:r>
        <w:rPr>
          <w:rFonts w:ascii="Arial" w:hAnsi="Arial" w:cs="Arial"/>
          <w:sz w:val="24"/>
          <w:szCs w:val="24"/>
        </w:rPr>
        <w:t>, in accordance with required standards.</w:t>
      </w:r>
    </w:p>
    <w:p w14:paraId="09FE0229" w14:textId="77777777" w:rsidR="00D87E1C" w:rsidRDefault="00D87E1C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735E">
        <w:rPr>
          <w:rFonts w:ascii="Arial" w:hAnsi="Arial" w:cs="Arial"/>
          <w:sz w:val="24"/>
          <w:szCs w:val="24"/>
        </w:rPr>
        <w:t>Be a team player, assisting other team members when necessary</w:t>
      </w:r>
      <w:r w:rsidR="00E51268">
        <w:rPr>
          <w:rFonts w:ascii="Arial" w:hAnsi="Arial" w:cs="Arial"/>
          <w:sz w:val="24"/>
          <w:szCs w:val="24"/>
        </w:rPr>
        <w:t>.</w:t>
      </w:r>
    </w:p>
    <w:p w14:paraId="70A5A360" w14:textId="77777777" w:rsidR="00D87E1C" w:rsidRDefault="00D87E1C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Flexible working required and ability to work weekends.</w:t>
      </w:r>
    </w:p>
    <w:p w14:paraId="1D799AD4" w14:textId="77777777" w:rsidR="00470E76" w:rsidRDefault="00D87E1C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locking up and security procedures on site and other regulatory policies such as health and safety and fire regulations</w:t>
      </w:r>
      <w:r w:rsidR="00E51268">
        <w:rPr>
          <w:rFonts w:ascii="Arial" w:hAnsi="Arial" w:cs="Arial"/>
          <w:sz w:val="24"/>
          <w:szCs w:val="24"/>
        </w:rPr>
        <w:t>.</w:t>
      </w:r>
    </w:p>
    <w:p w14:paraId="5D3581B8" w14:textId="77777777" w:rsidR="00E51268" w:rsidRPr="00D87E1C" w:rsidRDefault="00E51268" w:rsidP="00D87E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available for training updates on food hygiene standards and similar areas when required.</w:t>
      </w:r>
    </w:p>
    <w:p w14:paraId="68BE4D5A" w14:textId="77777777" w:rsidR="00470E76" w:rsidRPr="00B41C60" w:rsidRDefault="00470E76" w:rsidP="00470E76">
      <w:pPr>
        <w:rPr>
          <w:rFonts w:ascii="Arial" w:hAnsi="Arial" w:cs="Arial"/>
          <w:b/>
          <w:sz w:val="24"/>
          <w:szCs w:val="24"/>
        </w:rPr>
      </w:pPr>
      <w:r w:rsidRPr="00B41C60">
        <w:rPr>
          <w:rFonts w:ascii="Arial" w:hAnsi="Arial" w:cs="Arial"/>
          <w:b/>
          <w:sz w:val="24"/>
          <w:szCs w:val="24"/>
        </w:rPr>
        <w:t xml:space="preserve">PERSON SPECIFICATION </w:t>
      </w:r>
    </w:p>
    <w:tbl>
      <w:tblPr>
        <w:tblW w:w="92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1190"/>
        <w:gridCol w:w="1230"/>
        <w:gridCol w:w="2638"/>
      </w:tblGrid>
      <w:tr w:rsidR="00470E76" w:rsidRPr="00B41C60" w14:paraId="73277E6E" w14:textId="77777777" w:rsidTr="00B41C60">
        <w:trPr>
          <w:cantSplit/>
          <w:trHeight w:val="424"/>
          <w:tblHeader/>
        </w:trPr>
        <w:tc>
          <w:tcPr>
            <w:tcW w:w="4167" w:type="dxa"/>
            <w:shd w:val="clear" w:color="auto" w:fill="404040" w:themeFill="text1" w:themeFillTint="BF"/>
            <w:vAlign w:val="center"/>
          </w:tcPr>
          <w:p w14:paraId="67AA69E8" w14:textId="77777777" w:rsidR="00470E76" w:rsidRPr="00B41C60" w:rsidRDefault="00470E76" w:rsidP="00FC517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404040" w:themeFill="text1" w:themeFillTint="BF"/>
            <w:vAlign w:val="center"/>
          </w:tcPr>
          <w:p w14:paraId="0FADDEEC" w14:textId="77777777" w:rsidR="00470E76" w:rsidRPr="00B41C60" w:rsidRDefault="00470E76" w:rsidP="00FC517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41C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shd w:val="clear" w:color="auto" w:fill="404040" w:themeFill="text1" w:themeFillTint="BF"/>
            <w:vAlign w:val="center"/>
          </w:tcPr>
          <w:p w14:paraId="1C4DBDF5" w14:textId="77777777" w:rsidR="00470E76" w:rsidRPr="00B41C60" w:rsidRDefault="00470E76" w:rsidP="00FC517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41C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</w:tc>
        <w:tc>
          <w:tcPr>
            <w:tcW w:w="2638" w:type="dxa"/>
            <w:shd w:val="clear" w:color="auto" w:fill="404040" w:themeFill="text1" w:themeFillTint="BF"/>
            <w:vAlign w:val="center"/>
          </w:tcPr>
          <w:p w14:paraId="6D7D18A6" w14:textId="77777777" w:rsidR="00470E76" w:rsidRPr="00B41C60" w:rsidRDefault="00470E76" w:rsidP="00FC517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41C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Measured by</w:t>
            </w:r>
          </w:p>
        </w:tc>
      </w:tr>
      <w:tr w:rsidR="00470E76" w:rsidRPr="00B41C60" w14:paraId="66CC32F0" w14:textId="77777777" w:rsidTr="00B41C60">
        <w:trPr>
          <w:cantSplit/>
          <w:trHeight w:val="409"/>
        </w:trPr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4D2A31FA" w14:textId="77777777" w:rsidR="00470E76" w:rsidRPr="00B41C60" w:rsidRDefault="00470E76" w:rsidP="00FC51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470E76" w:rsidRPr="00B41C60" w14:paraId="516BD6E5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42CB0957" w14:textId="77777777" w:rsidR="00470E76" w:rsidRPr="00B41C60" w:rsidRDefault="00D87E1C" w:rsidP="00FC5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Hygiene certificate</w:t>
            </w:r>
            <w:r w:rsidR="00470E76" w:rsidRPr="00B41C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02321485" w14:textId="77777777" w:rsidR="00470E76" w:rsidRPr="00B41C60" w:rsidRDefault="00470E76" w:rsidP="00FC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649D17C" w14:textId="77777777" w:rsidR="00470E76" w:rsidRPr="00B41C60" w:rsidRDefault="00D87E1C" w:rsidP="00FC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38" w:type="dxa"/>
            <w:vAlign w:val="center"/>
          </w:tcPr>
          <w:p w14:paraId="68F67177" w14:textId="77777777" w:rsidR="00470E76" w:rsidRPr="00B41C60" w:rsidRDefault="00470E76" w:rsidP="00FC5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Certificate to be produced at Interview</w:t>
            </w:r>
          </w:p>
        </w:tc>
      </w:tr>
      <w:tr w:rsidR="00470E76" w:rsidRPr="00B41C60" w14:paraId="2F2A95DE" w14:textId="77777777" w:rsidTr="00B41C60">
        <w:trPr>
          <w:cantSplit/>
          <w:trHeight w:val="408"/>
        </w:trPr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311FE1EA" w14:textId="77777777" w:rsidR="00470E76" w:rsidRPr="00B41C60" w:rsidRDefault="00470E76" w:rsidP="00FC51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452E5F" w:rsidRPr="00B41C60" w14:paraId="29BBFB5B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0FC4208C" w14:textId="77777777" w:rsidR="00452E5F" w:rsidRPr="00B41C60" w:rsidRDefault="00452E5F" w:rsidP="00452E5F">
            <w:pPr>
              <w:pStyle w:val="Default"/>
            </w:pPr>
            <w:r w:rsidRPr="00B41C60">
              <w:t xml:space="preserve">Experience in museum/visitor attraction or similar environment. </w:t>
            </w:r>
          </w:p>
        </w:tc>
        <w:tc>
          <w:tcPr>
            <w:tcW w:w="1190" w:type="dxa"/>
            <w:vAlign w:val="center"/>
          </w:tcPr>
          <w:p w14:paraId="7221457E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173DA2E" w14:textId="77777777" w:rsidR="00452E5F" w:rsidRPr="00B41C60" w:rsidRDefault="00D87E1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38" w:type="dxa"/>
            <w:vAlign w:val="center"/>
          </w:tcPr>
          <w:p w14:paraId="5485BD4C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 xml:space="preserve">Application form; interview questions; </w:t>
            </w:r>
          </w:p>
        </w:tc>
      </w:tr>
      <w:tr w:rsidR="00452E5F" w:rsidRPr="00B41C60" w14:paraId="304A63D3" w14:textId="77777777" w:rsidTr="00D87E1C">
        <w:trPr>
          <w:cantSplit/>
          <w:trHeight w:val="482"/>
        </w:trPr>
        <w:tc>
          <w:tcPr>
            <w:tcW w:w="4167" w:type="dxa"/>
            <w:vAlign w:val="center"/>
          </w:tcPr>
          <w:p w14:paraId="2BA6A2D5" w14:textId="77777777" w:rsidR="00452E5F" w:rsidRPr="00B41C60" w:rsidRDefault="00452E5F" w:rsidP="00D87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D87E1C">
              <w:rPr>
                <w:rFonts w:ascii="Arial" w:hAnsi="Arial" w:cs="Arial"/>
                <w:sz w:val="24"/>
                <w:szCs w:val="24"/>
              </w:rPr>
              <w:t>a café or similar hospitality environment</w:t>
            </w:r>
          </w:p>
        </w:tc>
        <w:tc>
          <w:tcPr>
            <w:tcW w:w="1190" w:type="dxa"/>
            <w:vAlign w:val="center"/>
          </w:tcPr>
          <w:p w14:paraId="32C197E0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47EC45B0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E3A5E8F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 xml:space="preserve">Application form; interview questions; </w:t>
            </w:r>
          </w:p>
        </w:tc>
      </w:tr>
      <w:tr w:rsidR="00452E5F" w:rsidRPr="00B41C60" w14:paraId="070F2E76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30E46142" w14:textId="77777777" w:rsidR="00452E5F" w:rsidRPr="00B41C60" w:rsidRDefault="00D87E1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of food hygiene regulation. </w:t>
            </w:r>
          </w:p>
        </w:tc>
        <w:tc>
          <w:tcPr>
            <w:tcW w:w="1190" w:type="dxa"/>
            <w:vAlign w:val="center"/>
          </w:tcPr>
          <w:p w14:paraId="4473DF04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2C3F8594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1BF4528A" w14:textId="77777777" w:rsidR="00452E5F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Application form; interview questions;</w:t>
            </w:r>
          </w:p>
        </w:tc>
      </w:tr>
      <w:tr w:rsidR="00452E5F" w:rsidRPr="00B41C60" w14:paraId="77EA3CC2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6C760C6D" w14:textId="77777777" w:rsidR="00452E5F" w:rsidRPr="00B41C60" w:rsidRDefault="00D87E1C" w:rsidP="00B41C60">
            <w:pPr>
              <w:pStyle w:val="Default"/>
            </w:pPr>
            <w:r>
              <w:t xml:space="preserve">Experience of working with the public </w:t>
            </w:r>
          </w:p>
        </w:tc>
        <w:tc>
          <w:tcPr>
            <w:tcW w:w="1190" w:type="dxa"/>
            <w:vAlign w:val="center"/>
          </w:tcPr>
          <w:p w14:paraId="07C7AE35" w14:textId="77777777" w:rsidR="00452E5F" w:rsidRPr="00B41C60" w:rsidRDefault="00D87E1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1272DD6E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5BA584F3" w14:textId="77777777" w:rsidR="00452E5F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Application form; interview questions;</w:t>
            </w:r>
          </w:p>
        </w:tc>
      </w:tr>
      <w:tr w:rsidR="00B41C60" w:rsidRPr="00B41C60" w14:paraId="1BD68EDF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7029E08D" w14:textId="77777777" w:rsidR="00B41C60" w:rsidRPr="00B41C60" w:rsidRDefault="00B41C60" w:rsidP="00D87E1C">
            <w:pPr>
              <w:pStyle w:val="Default"/>
            </w:pPr>
            <w:r w:rsidRPr="00B41C60">
              <w:t xml:space="preserve">Experience of </w:t>
            </w:r>
            <w:r w:rsidR="00D87E1C">
              <w:t>good customer services</w:t>
            </w:r>
          </w:p>
        </w:tc>
        <w:tc>
          <w:tcPr>
            <w:tcW w:w="1190" w:type="dxa"/>
            <w:vAlign w:val="center"/>
          </w:tcPr>
          <w:p w14:paraId="119867A7" w14:textId="77777777" w:rsidR="00B41C60" w:rsidRPr="00B41C60" w:rsidRDefault="00D87E1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1ECD30D6" w14:textId="77777777" w:rsidR="00B41C60" w:rsidRPr="00B41C60" w:rsidRDefault="00B41C60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0D739F0" w14:textId="77777777" w:rsidR="00B41C60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Application form; interview questions;</w:t>
            </w:r>
          </w:p>
        </w:tc>
      </w:tr>
      <w:tr w:rsidR="00452E5F" w:rsidRPr="00B41C60" w14:paraId="08E4C279" w14:textId="77777777" w:rsidTr="00B41C60">
        <w:trPr>
          <w:cantSplit/>
          <w:trHeight w:val="409"/>
        </w:trPr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1133BCF5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</w:rPr>
              <w:t>Skills and Attributes</w:t>
            </w:r>
          </w:p>
        </w:tc>
      </w:tr>
      <w:tr w:rsidR="00B41C60" w:rsidRPr="00B41C60" w14:paraId="119F09FC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4B0549AA" w14:textId="77777777" w:rsidR="00B41C60" w:rsidRPr="00B41C60" w:rsidRDefault="00D87E1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customer engagement skills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24E7D0F5" w14:textId="77777777" w:rsidR="00B41C60" w:rsidRPr="00B41C60" w:rsidRDefault="00B41C60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6C480471" w14:textId="77777777" w:rsidR="00B41C60" w:rsidRPr="00B41C60" w:rsidRDefault="00B41C60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21DF6128" w14:textId="77777777" w:rsidR="00B41C60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Application form; interview questions; probation period</w:t>
            </w:r>
          </w:p>
        </w:tc>
      </w:tr>
      <w:tr w:rsidR="00452E5F" w:rsidRPr="00B41C60" w14:paraId="2A2EC82D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1D4EC2D8" w14:textId="77777777" w:rsidR="00452E5F" w:rsidRPr="00B41C60" w:rsidRDefault="00D87E1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="00452E5F" w:rsidRPr="00B41C60">
              <w:rPr>
                <w:rFonts w:ascii="Arial" w:hAnsi="Arial" w:cs="Arial"/>
                <w:sz w:val="24"/>
                <w:szCs w:val="24"/>
              </w:rPr>
              <w:t xml:space="preserve">communication skills, </w:t>
            </w:r>
            <w:r w:rsidR="00B41C60" w:rsidRPr="00B41C60">
              <w:rPr>
                <w:rFonts w:ascii="Arial" w:hAnsi="Arial" w:cs="Arial"/>
                <w:sz w:val="24"/>
                <w:szCs w:val="24"/>
              </w:rPr>
              <w:t xml:space="preserve">interpersonal, </w:t>
            </w:r>
            <w:r w:rsidR="00452E5F" w:rsidRPr="00B41C60">
              <w:rPr>
                <w:rFonts w:ascii="Arial" w:hAnsi="Arial" w:cs="Arial"/>
                <w:sz w:val="24"/>
                <w:szCs w:val="24"/>
              </w:rPr>
              <w:t>written and verbal.</w:t>
            </w:r>
          </w:p>
        </w:tc>
        <w:tc>
          <w:tcPr>
            <w:tcW w:w="1190" w:type="dxa"/>
            <w:vAlign w:val="center"/>
          </w:tcPr>
          <w:p w14:paraId="71959815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12F83FA3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58AE1A2B" w14:textId="77777777" w:rsidR="00452E5F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 xml:space="preserve">Application form/ </w:t>
            </w:r>
            <w:r w:rsidR="00452E5F" w:rsidRPr="00B41C60">
              <w:rPr>
                <w:rFonts w:ascii="Arial" w:hAnsi="Arial" w:cs="Arial"/>
                <w:sz w:val="24"/>
                <w:szCs w:val="24"/>
              </w:rPr>
              <w:t>interview questions</w:t>
            </w:r>
          </w:p>
        </w:tc>
      </w:tr>
      <w:tr w:rsidR="00452E5F" w:rsidRPr="00B41C60" w14:paraId="6B1762DE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5FC2370B" w14:textId="77777777" w:rsidR="00452E5F" w:rsidRPr="00B41C60" w:rsidRDefault="00D87E1C" w:rsidP="009D6E8C">
            <w:pPr>
              <w:pStyle w:val="Default"/>
            </w:pPr>
            <w:r>
              <w:t>Understanding of ICT technology and using a cash till</w:t>
            </w:r>
            <w:r w:rsidR="00E51268">
              <w:t>.</w:t>
            </w:r>
          </w:p>
        </w:tc>
        <w:tc>
          <w:tcPr>
            <w:tcW w:w="1190" w:type="dxa"/>
            <w:vAlign w:val="center"/>
          </w:tcPr>
          <w:p w14:paraId="38C692E3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34FDEBE7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0C4FC3CE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452E5F" w:rsidRPr="00B41C60" w14:paraId="33AB2401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7B38BEDA" w14:textId="77777777" w:rsidR="00452E5F" w:rsidRPr="00B41C60" w:rsidRDefault="00D87E1C" w:rsidP="00B41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cash handling and documentation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4AFEBA17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2935D8CD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11CAFF27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452E5F" w:rsidRPr="00B41C60" w14:paraId="5984331E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479113FA" w14:textId="77777777" w:rsidR="00452E5F" w:rsidRPr="00B41C60" w:rsidRDefault="00B41C60" w:rsidP="00D87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 xml:space="preserve">Ability to be part of the museum’s </w:t>
            </w:r>
            <w:r w:rsidR="00D87E1C">
              <w:rPr>
                <w:rFonts w:ascii="Arial" w:hAnsi="Arial" w:cs="Arial"/>
                <w:sz w:val="24"/>
                <w:szCs w:val="24"/>
              </w:rPr>
              <w:t xml:space="preserve">front of house </w:t>
            </w:r>
            <w:r w:rsidRPr="00B41C60">
              <w:rPr>
                <w:rFonts w:ascii="Arial" w:hAnsi="Arial" w:cs="Arial"/>
                <w:sz w:val="24"/>
                <w:szCs w:val="24"/>
              </w:rPr>
              <w:t>team and to help drive forward the museum’s strategic plan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23B840F4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6EA09007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20C25002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452E5F" w:rsidRPr="00B41C60" w14:paraId="3A08AF4A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3FA9F04C" w14:textId="77777777" w:rsidR="00452E5F" w:rsidRPr="00B41C60" w:rsidRDefault="00B41C60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Ability to be a good team leader and to manage staff and volunteers.</w:t>
            </w:r>
          </w:p>
        </w:tc>
        <w:tc>
          <w:tcPr>
            <w:tcW w:w="1190" w:type="dxa"/>
            <w:vAlign w:val="center"/>
          </w:tcPr>
          <w:p w14:paraId="75746ABF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0E302B1C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68F27F40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Application form/ interview questions</w:t>
            </w:r>
          </w:p>
        </w:tc>
      </w:tr>
      <w:tr w:rsidR="00452E5F" w:rsidRPr="00B41C60" w14:paraId="09E6F43F" w14:textId="77777777" w:rsidTr="00B41C60">
        <w:trPr>
          <w:cantSplit/>
          <w:trHeight w:val="408"/>
        </w:trPr>
        <w:tc>
          <w:tcPr>
            <w:tcW w:w="9225" w:type="dxa"/>
            <w:gridSpan w:val="4"/>
            <w:shd w:val="clear" w:color="auto" w:fill="D9D9D9" w:themeFill="background1" w:themeFillShade="D9"/>
            <w:vAlign w:val="center"/>
          </w:tcPr>
          <w:p w14:paraId="7A397914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C60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</w:t>
            </w:r>
          </w:p>
        </w:tc>
      </w:tr>
      <w:tr w:rsidR="00452E5F" w:rsidRPr="00B41C60" w14:paraId="489E7329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7C34D1A6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Driving Licence.</w:t>
            </w:r>
          </w:p>
        </w:tc>
        <w:tc>
          <w:tcPr>
            <w:tcW w:w="1190" w:type="dxa"/>
            <w:vAlign w:val="center"/>
          </w:tcPr>
          <w:p w14:paraId="115BD96C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BB0D17D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38" w:type="dxa"/>
            <w:vAlign w:val="center"/>
          </w:tcPr>
          <w:p w14:paraId="1961664E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To be produced at Interview</w:t>
            </w:r>
          </w:p>
        </w:tc>
      </w:tr>
      <w:tr w:rsidR="00452E5F" w:rsidRPr="00B41C60" w14:paraId="39A33F2E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01B4C7E9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Flexible, able to work evenings, weekends and public holidays.</w:t>
            </w:r>
          </w:p>
        </w:tc>
        <w:tc>
          <w:tcPr>
            <w:tcW w:w="1190" w:type="dxa"/>
            <w:vAlign w:val="center"/>
          </w:tcPr>
          <w:p w14:paraId="0F65EB39" w14:textId="77777777" w:rsidR="00452E5F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53FD9850" w14:textId="77777777" w:rsidR="00452E5F" w:rsidRPr="00B41C60" w:rsidRDefault="00452E5F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2C92528" w14:textId="77777777" w:rsidR="00452E5F" w:rsidRPr="00B41C60" w:rsidRDefault="00452E5F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9D6E8C" w:rsidRPr="00B41C60" w14:paraId="2AA71AAE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46BBA4C6" w14:textId="77777777" w:rsidR="009D6E8C" w:rsidRPr="00B41C60" w:rsidRDefault="009D6E8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approachable and have a friendly disposition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27AD0A56" w14:textId="77777777" w:rsidR="009D6E8C" w:rsidRDefault="00A776FB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347246E1" w14:textId="77777777" w:rsidR="009D6E8C" w:rsidRPr="00B41C60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1F160413" w14:textId="77777777" w:rsidR="009D6E8C" w:rsidRPr="00B41C60" w:rsidRDefault="009D6E8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9D6E8C" w:rsidRPr="00B41C60" w14:paraId="256526D7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67B74D84" w14:textId="77777777" w:rsidR="009D6E8C" w:rsidRDefault="009D6E8C" w:rsidP="00A776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in a busy </w:t>
            </w:r>
            <w:r w:rsidR="00E51268">
              <w:rPr>
                <w:rFonts w:ascii="Arial" w:hAnsi="Arial" w:cs="Arial"/>
                <w:sz w:val="24"/>
                <w:szCs w:val="24"/>
              </w:rPr>
              <w:t>customer-facing</w:t>
            </w:r>
            <w:r w:rsidR="00A776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environment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7E25A5A7" w14:textId="77777777" w:rsidR="009D6E8C" w:rsidRDefault="00692789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0550FCAB" w14:textId="77777777" w:rsidR="009D6E8C" w:rsidRDefault="009D6E8C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0EF9EF7C" w14:textId="77777777" w:rsidR="009D6E8C" w:rsidRPr="00B41C60" w:rsidRDefault="009D6E8C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  <w:tr w:rsidR="00F55BFD" w:rsidRPr="00B41C60" w14:paraId="2B924F15" w14:textId="77777777" w:rsidTr="00B41C60">
        <w:trPr>
          <w:cantSplit/>
          <w:trHeight w:val="553"/>
        </w:trPr>
        <w:tc>
          <w:tcPr>
            <w:tcW w:w="4167" w:type="dxa"/>
            <w:vAlign w:val="center"/>
          </w:tcPr>
          <w:p w14:paraId="348FC1D3" w14:textId="77777777" w:rsidR="00F55BFD" w:rsidRDefault="00F55BFD" w:rsidP="00A776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regulatory and customer facing training as required</w:t>
            </w:r>
            <w:r w:rsidR="00E512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0A0B8C94" w14:textId="77777777" w:rsidR="00F55BFD" w:rsidRDefault="00F55BFD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vAlign w:val="center"/>
          </w:tcPr>
          <w:p w14:paraId="781CC3D5" w14:textId="77777777" w:rsidR="00F55BFD" w:rsidRDefault="00F55BFD" w:rsidP="00452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0291B9D2" w14:textId="77777777" w:rsidR="00F55BFD" w:rsidRPr="00B41C60" w:rsidRDefault="00F55BFD" w:rsidP="00452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C60">
              <w:rPr>
                <w:rFonts w:ascii="Arial" w:hAnsi="Arial" w:cs="Arial"/>
                <w:sz w:val="24"/>
                <w:szCs w:val="24"/>
              </w:rPr>
              <w:t>Interview questions; probation period</w:t>
            </w:r>
          </w:p>
        </w:tc>
      </w:tr>
    </w:tbl>
    <w:p w14:paraId="26F0AF66" w14:textId="77777777" w:rsidR="00470E76" w:rsidRPr="00B41C60" w:rsidRDefault="00470E76" w:rsidP="00470E76">
      <w:pPr>
        <w:rPr>
          <w:rFonts w:ascii="Arial" w:hAnsi="Arial" w:cs="Arial"/>
          <w:sz w:val="24"/>
          <w:szCs w:val="24"/>
        </w:rPr>
      </w:pPr>
    </w:p>
    <w:p w14:paraId="7A85B391" w14:textId="77777777" w:rsidR="00470E76" w:rsidRPr="00B41C60" w:rsidRDefault="00470E76" w:rsidP="00470E76">
      <w:pPr>
        <w:rPr>
          <w:rFonts w:ascii="Arial" w:hAnsi="Arial" w:cs="Arial"/>
          <w:sz w:val="24"/>
          <w:szCs w:val="24"/>
        </w:rPr>
      </w:pPr>
    </w:p>
    <w:sectPr w:rsidR="00470E76" w:rsidRPr="00B41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C1C8" w14:textId="77777777" w:rsidR="000E20B7" w:rsidRDefault="000E20B7" w:rsidP="000E20B7">
      <w:pPr>
        <w:spacing w:after="0" w:line="240" w:lineRule="auto"/>
      </w:pPr>
      <w:r>
        <w:separator/>
      </w:r>
    </w:p>
  </w:endnote>
  <w:endnote w:type="continuationSeparator" w:id="0">
    <w:p w14:paraId="77544A59" w14:textId="77777777" w:rsidR="000E20B7" w:rsidRDefault="000E20B7" w:rsidP="000E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DABB" w14:textId="77777777" w:rsidR="000E20B7" w:rsidRDefault="000E20B7" w:rsidP="000E20B7">
      <w:pPr>
        <w:spacing w:after="0" w:line="240" w:lineRule="auto"/>
      </w:pPr>
      <w:r>
        <w:separator/>
      </w:r>
    </w:p>
  </w:footnote>
  <w:footnote w:type="continuationSeparator" w:id="0">
    <w:p w14:paraId="70902626" w14:textId="77777777" w:rsidR="000E20B7" w:rsidRDefault="000E20B7" w:rsidP="000E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41"/>
    <w:multiLevelType w:val="hybridMultilevel"/>
    <w:tmpl w:val="F828C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635"/>
    <w:multiLevelType w:val="multilevel"/>
    <w:tmpl w:val="91A02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4C3CBA"/>
    <w:multiLevelType w:val="hybridMultilevel"/>
    <w:tmpl w:val="2326C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3978"/>
    <w:multiLevelType w:val="hybridMultilevel"/>
    <w:tmpl w:val="C696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1E8A"/>
    <w:multiLevelType w:val="hybridMultilevel"/>
    <w:tmpl w:val="B48CCB7C"/>
    <w:lvl w:ilvl="0" w:tplc="00000001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7"/>
    <w:rsid w:val="000513DC"/>
    <w:rsid w:val="0005735E"/>
    <w:rsid w:val="000A5651"/>
    <w:rsid w:val="000C39B6"/>
    <w:rsid w:val="000E20B7"/>
    <w:rsid w:val="0010437A"/>
    <w:rsid w:val="001D4539"/>
    <w:rsid w:val="00256462"/>
    <w:rsid w:val="00257231"/>
    <w:rsid w:val="0034734F"/>
    <w:rsid w:val="003C7FF6"/>
    <w:rsid w:val="00452E5F"/>
    <w:rsid w:val="00470E76"/>
    <w:rsid w:val="00491171"/>
    <w:rsid w:val="005012B8"/>
    <w:rsid w:val="005A1B92"/>
    <w:rsid w:val="00615B16"/>
    <w:rsid w:val="00692789"/>
    <w:rsid w:val="00774DE1"/>
    <w:rsid w:val="007D122D"/>
    <w:rsid w:val="008037A2"/>
    <w:rsid w:val="00845F42"/>
    <w:rsid w:val="008C7E5F"/>
    <w:rsid w:val="00904E3F"/>
    <w:rsid w:val="009D6E8C"/>
    <w:rsid w:val="00A776FB"/>
    <w:rsid w:val="00AD750E"/>
    <w:rsid w:val="00B41C60"/>
    <w:rsid w:val="00B528A0"/>
    <w:rsid w:val="00CB4A4F"/>
    <w:rsid w:val="00CF6283"/>
    <w:rsid w:val="00D76BCA"/>
    <w:rsid w:val="00D87E1C"/>
    <w:rsid w:val="00E51268"/>
    <w:rsid w:val="00F55BFD"/>
    <w:rsid w:val="00F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C3C8BF"/>
  <w15:chartTrackingRefBased/>
  <w15:docId w15:val="{2EED1AFC-5963-45E0-AC3F-051ECB93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B7"/>
  </w:style>
  <w:style w:type="paragraph" w:styleId="Footer">
    <w:name w:val="footer"/>
    <w:basedOn w:val="Normal"/>
    <w:link w:val="FooterChar"/>
    <w:uiPriority w:val="99"/>
    <w:unhideWhenUsed/>
    <w:rsid w:val="000E2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B7"/>
  </w:style>
  <w:style w:type="paragraph" w:styleId="BodyText">
    <w:name w:val="Body Text"/>
    <w:basedOn w:val="Normal"/>
    <w:link w:val="BodyTextChar"/>
    <w:rsid w:val="008037A2"/>
    <w:pPr>
      <w:suppressAutoHyphens/>
      <w:spacing w:after="12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037A2"/>
    <w:rPr>
      <w:rFonts w:ascii="Tahoma" w:eastAsia="Times New Roman" w:hAnsi="Tahoma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2">
    <w:name w:val="WW-Body Text Indent 2"/>
    <w:basedOn w:val="Normal"/>
    <w:rsid w:val="00491171"/>
    <w:pPr>
      <w:suppressAutoHyphens/>
      <w:spacing w:after="0" w:line="240" w:lineRule="auto"/>
      <w:ind w:left="3686" w:hanging="709"/>
    </w:pPr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C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nationalminingmuse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486C-0538-4DCE-A6C7-05110B8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Cross</dc:creator>
  <cp:keywords/>
  <dc:description/>
  <cp:lastModifiedBy>Victoria Robb</cp:lastModifiedBy>
  <cp:revision>2</cp:revision>
  <cp:lastPrinted>2021-07-01T12:41:00Z</cp:lastPrinted>
  <dcterms:created xsi:type="dcterms:W3CDTF">2023-07-25T16:12:00Z</dcterms:created>
  <dcterms:modified xsi:type="dcterms:W3CDTF">2023-07-25T16:12:00Z</dcterms:modified>
</cp:coreProperties>
</file>