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43C4" w14:textId="77777777" w:rsidR="004B16C5" w:rsidRDefault="0064165E">
      <w:r>
        <w:rPr>
          <w:noProof/>
          <w:lang w:eastAsia="en-GB"/>
        </w:rPr>
        <w:drawing>
          <wp:inline distT="0" distB="0" distL="0" distR="0" wp14:anchorId="0B712C39" wp14:editId="0FBA3218">
            <wp:extent cx="1183291" cy="1190625"/>
            <wp:effectExtent l="0" t="0" r="0" b="0"/>
            <wp:docPr id="1" name="Picture 1" descr="C:\Users\Linda\Desktop\MGS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Desktop\MGS Logo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197" cy="1191536"/>
                    </a:xfrm>
                    <a:prstGeom prst="rect">
                      <a:avLst/>
                    </a:prstGeom>
                    <a:noFill/>
                    <a:ln>
                      <a:noFill/>
                    </a:ln>
                  </pic:spPr>
                </pic:pic>
              </a:graphicData>
            </a:graphic>
          </wp:inline>
        </w:drawing>
      </w:r>
    </w:p>
    <w:p w14:paraId="7D45AD30" w14:textId="77777777" w:rsidR="0064165E" w:rsidRDefault="0064165E"/>
    <w:p w14:paraId="7511F55B" w14:textId="27178FC9" w:rsidR="0064165E" w:rsidRPr="00A552C1" w:rsidRDefault="0064165E">
      <w:pPr>
        <w:rPr>
          <w:rFonts w:ascii="Gill Sans MT" w:hAnsi="Gill Sans MT"/>
          <w:b/>
        </w:rPr>
      </w:pPr>
      <w:r w:rsidRPr="00A552C1">
        <w:rPr>
          <w:rFonts w:ascii="Gill Sans MT" w:hAnsi="Gill Sans MT"/>
          <w:b/>
        </w:rPr>
        <w:t xml:space="preserve">Position: </w:t>
      </w:r>
      <w:r w:rsidRPr="00A552C1">
        <w:rPr>
          <w:rFonts w:ascii="Gill Sans MT" w:hAnsi="Gill Sans MT"/>
          <w:b/>
        </w:rPr>
        <w:tab/>
      </w:r>
      <w:r w:rsidRPr="00A552C1">
        <w:rPr>
          <w:rFonts w:ascii="Gill Sans MT" w:hAnsi="Gill Sans MT"/>
          <w:b/>
        </w:rPr>
        <w:tab/>
      </w:r>
      <w:r w:rsidR="00C0326B" w:rsidRPr="00A552C1">
        <w:rPr>
          <w:rFonts w:ascii="Gill Sans MT" w:hAnsi="Gill Sans MT"/>
          <w:b/>
        </w:rPr>
        <w:t>Community Engagement and Development</w:t>
      </w:r>
      <w:r w:rsidR="00E4362E" w:rsidRPr="00A552C1">
        <w:rPr>
          <w:rFonts w:ascii="Gill Sans MT" w:hAnsi="Gill Sans MT"/>
          <w:b/>
        </w:rPr>
        <w:t xml:space="preserve"> Officer</w:t>
      </w:r>
      <w:r w:rsidRPr="00A552C1">
        <w:rPr>
          <w:rFonts w:ascii="Gill Sans MT" w:hAnsi="Gill Sans MT"/>
          <w:b/>
        </w:rPr>
        <w:t xml:space="preserve"> </w:t>
      </w:r>
    </w:p>
    <w:p w14:paraId="4CFEAC0E" w14:textId="6A776373" w:rsidR="0064165E" w:rsidRPr="00A552C1" w:rsidRDefault="0064165E" w:rsidP="005B73A2">
      <w:pPr>
        <w:ind w:left="2160" w:hanging="2160"/>
        <w:rPr>
          <w:rFonts w:ascii="Gill Sans MT" w:hAnsi="Gill Sans MT"/>
        </w:rPr>
      </w:pPr>
      <w:r w:rsidRPr="00A552C1">
        <w:rPr>
          <w:rFonts w:ascii="Gill Sans MT" w:hAnsi="Gill Sans MT"/>
          <w:b/>
        </w:rPr>
        <w:t>Place of Work:</w:t>
      </w:r>
      <w:r w:rsidRPr="00A552C1">
        <w:rPr>
          <w:rFonts w:ascii="Gill Sans MT" w:hAnsi="Gill Sans MT"/>
          <w:b/>
        </w:rPr>
        <w:tab/>
      </w:r>
      <w:r w:rsidRPr="00A552C1">
        <w:rPr>
          <w:rFonts w:ascii="Gill Sans MT" w:hAnsi="Gill Sans MT"/>
        </w:rPr>
        <w:t xml:space="preserve">The predominant location of the post will be Irvine but there </w:t>
      </w:r>
      <w:r w:rsidR="00C0326B" w:rsidRPr="00A552C1">
        <w:rPr>
          <w:rFonts w:ascii="Gill Sans MT" w:hAnsi="Gill Sans MT"/>
        </w:rPr>
        <w:t>may</w:t>
      </w:r>
      <w:r w:rsidRPr="00A552C1">
        <w:rPr>
          <w:rFonts w:ascii="Gill Sans MT" w:hAnsi="Gill Sans MT"/>
        </w:rPr>
        <w:t xml:space="preserve"> be a requirement to work at the Museum’s Denny Ship Model Experiment Tank </w:t>
      </w:r>
    </w:p>
    <w:p w14:paraId="611B62A3" w14:textId="1405913C" w:rsidR="0064165E" w:rsidRPr="00A552C1" w:rsidRDefault="0064165E" w:rsidP="0064165E">
      <w:pPr>
        <w:ind w:left="2160" w:hanging="2160"/>
        <w:rPr>
          <w:rFonts w:ascii="Gill Sans MT" w:hAnsi="Gill Sans MT"/>
        </w:rPr>
      </w:pPr>
      <w:r w:rsidRPr="00A552C1">
        <w:rPr>
          <w:rFonts w:ascii="Gill Sans MT" w:hAnsi="Gill Sans MT"/>
          <w:b/>
        </w:rPr>
        <w:t>Hours require</w:t>
      </w:r>
      <w:r w:rsidR="009E666B" w:rsidRPr="00A552C1">
        <w:rPr>
          <w:rFonts w:ascii="Gill Sans MT" w:hAnsi="Gill Sans MT"/>
          <w:b/>
        </w:rPr>
        <w:t>d</w:t>
      </w:r>
      <w:r w:rsidRPr="00A552C1">
        <w:rPr>
          <w:rFonts w:ascii="Gill Sans MT" w:hAnsi="Gill Sans MT"/>
          <w:b/>
        </w:rPr>
        <w:t>:</w:t>
      </w:r>
      <w:r w:rsidRPr="00A552C1">
        <w:rPr>
          <w:rFonts w:ascii="Gill Sans MT" w:hAnsi="Gill Sans MT"/>
          <w:b/>
        </w:rPr>
        <w:tab/>
      </w:r>
      <w:r w:rsidR="00060537" w:rsidRPr="00A552C1">
        <w:rPr>
          <w:rFonts w:ascii="Gill Sans MT" w:hAnsi="Gill Sans MT"/>
        </w:rPr>
        <w:t>37</w:t>
      </w:r>
      <w:r w:rsidR="00351A76" w:rsidRPr="00A552C1">
        <w:rPr>
          <w:rFonts w:ascii="Gill Sans MT" w:hAnsi="Gill Sans MT"/>
        </w:rPr>
        <w:t>.5</w:t>
      </w:r>
      <w:r w:rsidR="00867AEB" w:rsidRPr="00A552C1">
        <w:rPr>
          <w:rFonts w:ascii="Gill Sans MT" w:hAnsi="Gill Sans MT"/>
        </w:rPr>
        <w:t xml:space="preserve"> </w:t>
      </w:r>
      <w:r w:rsidRPr="00A552C1">
        <w:rPr>
          <w:rFonts w:ascii="Gill Sans MT" w:hAnsi="Gill Sans MT"/>
        </w:rPr>
        <w:t>hours per week (This may include some weekend or evening work)</w:t>
      </w:r>
      <w:r w:rsidR="00ED49CD" w:rsidRPr="00A552C1">
        <w:rPr>
          <w:rFonts w:ascii="Gill Sans MT" w:hAnsi="Gill Sans MT"/>
        </w:rPr>
        <w:t>, 24-month contract</w:t>
      </w:r>
    </w:p>
    <w:p w14:paraId="72A3E0FA" w14:textId="77777777" w:rsidR="0064165E" w:rsidRPr="00A552C1" w:rsidRDefault="0064165E" w:rsidP="0064165E">
      <w:pPr>
        <w:ind w:left="2160" w:hanging="2160"/>
        <w:rPr>
          <w:rFonts w:ascii="Gill Sans MT" w:hAnsi="Gill Sans MT"/>
        </w:rPr>
      </w:pPr>
      <w:r w:rsidRPr="00A552C1">
        <w:rPr>
          <w:rFonts w:ascii="Gill Sans MT" w:hAnsi="Gill Sans MT"/>
          <w:b/>
        </w:rPr>
        <w:t>Responsible to:</w:t>
      </w:r>
      <w:r w:rsidRPr="00A552C1">
        <w:rPr>
          <w:rFonts w:ascii="Gill Sans MT" w:hAnsi="Gill Sans MT"/>
        </w:rPr>
        <w:tab/>
        <w:t>Curator and other delegated member of Museum</w:t>
      </w:r>
      <w:r w:rsidR="00867AEB" w:rsidRPr="00A552C1">
        <w:rPr>
          <w:rFonts w:ascii="Gill Sans MT" w:hAnsi="Gill Sans MT"/>
        </w:rPr>
        <w:t>’s</w:t>
      </w:r>
      <w:r w:rsidRPr="00A552C1">
        <w:rPr>
          <w:rFonts w:ascii="Gill Sans MT" w:hAnsi="Gill Sans MT"/>
        </w:rPr>
        <w:t xml:space="preserve"> management team</w:t>
      </w:r>
    </w:p>
    <w:p w14:paraId="13FAC7E4" w14:textId="77777777" w:rsidR="0064165E" w:rsidRPr="00A552C1" w:rsidRDefault="0064165E" w:rsidP="0064165E">
      <w:pPr>
        <w:ind w:left="2160" w:hanging="2160"/>
        <w:rPr>
          <w:rFonts w:ascii="Gill Sans MT" w:hAnsi="Gill Sans MT"/>
        </w:rPr>
      </w:pPr>
      <w:r w:rsidRPr="00A552C1">
        <w:rPr>
          <w:rFonts w:ascii="Gill Sans MT" w:hAnsi="Gill Sans MT"/>
          <w:b/>
        </w:rPr>
        <w:t>Responsible for:</w:t>
      </w:r>
      <w:r w:rsidRPr="00A552C1">
        <w:rPr>
          <w:rFonts w:ascii="Gill Sans MT" w:hAnsi="Gill Sans MT"/>
        </w:rPr>
        <w:tab/>
      </w:r>
      <w:r w:rsidR="00244AB4" w:rsidRPr="00A552C1">
        <w:rPr>
          <w:rFonts w:ascii="Gill Sans MT" w:hAnsi="Gill Sans MT"/>
        </w:rPr>
        <w:t>Volunteers</w:t>
      </w:r>
      <w:r w:rsidR="00060537" w:rsidRPr="00A552C1">
        <w:rPr>
          <w:rFonts w:ascii="Gill Sans MT" w:hAnsi="Gill Sans MT"/>
        </w:rPr>
        <w:t xml:space="preserve"> and students</w:t>
      </w:r>
      <w:r w:rsidR="00244AB4" w:rsidRPr="00A552C1">
        <w:rPr>
          <w:rFonts w:ascii="Gill Sans MT" w:hAnsi="Gill Sans MT"/>
        </w:rPr>
        <w:t xml:space="preserve"> </w:t>
      </w:r>
      <w:r w:rsidR="00867AEB" w:rsidRPr="00A552C1">
        <w:rPr>
          <w:rFonts w:ascii="Gill Sans MT" w:hAnsi="Gill Sans MT"/>
        </w:rPr>
        <w:t>recruited/assigned to help with the project</w:t>
      </w:r>
    </w:p>
    <w:p w14:paraId="16D32D0E" w14:textId="0E3ADFE1" w:rsidR="00351A76" w:rsidRPr="00A552C1" w:rsidRDefault="0064165E" w:rsidP="005A77AD">
      <w:pPr>
        <w:ind w:left="2160" w:hanging="2160"/>
        <w:rPr>
          <w:rFonts w:ascii="Gill Sans MT" w:hAnsi="Gill Sans MT"/>
        </w:rPr>
      </w:pPr>
      <w:r w:rsidRPr="00A552C1">
        <w:rPr>
          <w:rFonts w:ascii="Gill Sans MT" w:hAnsi="Gill Sans MT"/>
          <w:b/>
        </w:rPr>
        <w:t>Main objectives:</w:t>
      </w:r>
      <w:r w:rsidRPr="00A552C1">
        <w:rPr>
          <w:rFonts w:ascii="Gill Sans MT" w:hAnsi="Gill Sans MT"/>
          <w:b/>
        </w:rPr>
        <w:tab/>
      </w:r>
      <w:r w:rsidRPr="00A552C1">
        <w:rPr>
          <w:rFonts w:ascii="Gill Sans MT" w:hAnsi="Gill Sans MT"/>
        </w:rPr>
        <w:t xml:space="preserve">Established in 1983, the Scottish </w:t>
      </w:r>
      <w:r w:rsidR="00867AEB" w:rsidRPr="00A552C1">
        <w:rPr>
          <w:rFonts w:ascii="Gill Sans MT" w:hAnsi="Gill Sans MT"/>
        </w:rPr>
        <w:t>M</w:t>
      </w:r>
      <w:r w:rsidRPr="00A552C1">
        <w:rPr>
          <w:rFonts w:ascii="Gill Sans MT" w:hAnsi="Gill Sans MT"/>
        </w:rPr>
        <w:t xml:space="preserve">aritime Museum is </w:t>
      </w:r>
      <w:r w:rsidR="005A77AD" w:rsidRPr="00A552C1">
        <w:rPr>
          <w:rFonts w:ascii="Gill Sans MT" w:hAnsi="Gill Sans MT"/>
        </w:rPr>
        <w:t>recognised</w:t>
      </w:r>
      <w:r w:rsidRPr="00A552C1">
        <w:rPr>
          <w:rFonts w:ascii="Gill Sans MT" w:hAnsi="Gill Sans MT"/>
        </w:rPr>
        <w:t xml:space="preserve"> as the principal repository for material relating to Scottish </w:t>
      </w:r>
      <w:r w:rsidR="00867AEB" w:rsidRPr="00A552C1">
        <w:rPr>
          <w:rFonts w:ascii="Gill Sans MT" w:hAnsi="Gill Sans MT"/>
        </w:rPr>
        <w:t>m</w:t>
      </w:r>
      <w:r w:rsidRPr="00A552C1">
        <w:rPr>
          <w:rFonts w:ascii="Gill Sans MT" w:hAnsi="Gill Sans MT"/>
        </w:rPr>
        <w:t>aritime history, in particular, shipb</w:t>
      </w:r>
      <w:r w:rsidR="00CC36DF" w:rsidRPr="00A552C1">
        <w:rPr>
          <w:rFonts w:ascii="Gill Sans MT" w:hAnsi="Gill Sans MT"/>
        </w:rPr>
        <w:t>uilding and marine engineerin</w:t>
      </w:r>
      <w:r w:rsidR="00A552C1">
        <w:rPr>
          <w:rFonts w:ascii="Gill Sans MT" w:hAnsi="Gill Sans MT"/>
        </w:rPr>
        <w:t>g.</w:t>
      </w:r>
    </w:p>
    <w:p w14:paraId="3E74208B" w14:textId="52D0B26F" w:rsidR="00867AEB" w:rsidRPr="00A552C1" w:rsidRDefault="00867AEB" w:rsidP="005A77AD">
      <w:pPr>
        <w:ind w:left="2160" w:hanging="2160"/>
        <w:rPr>
          <w:rFonts w:ascii="Gill Sans MT" w:hAnsi="Gill Sans MT"/>
        </w:rPr>
      </w:pPr>
      <w:r w:rsidRPr="00A552C1">
        <w:rPr>
          <w:rFonts w:ascii="Gill Sans MT" w:hAnsi="Gill Sans MT"/>
          <w:b/>
        </w:rPr>
        <w:tab/>
      </w:r>
      <w:r w:rsidRPr="00A552C1">
        <w:rPr>
          <w:rFonts w:ascii="Gill Sans MT" w:hAnsi="Gill Sans MT"/>
        </w:rPr>
        <w:t>This role involves the planning, development</w:t>
      </w:r>
      <w:r w:rsidR="00ED49CD" w:rsidRPr="00A552C1">
        <w:rPr>
          <w:rFonts w:ascii="Gill Sans MT" w:hAnsi="Gill Sans MT"/>
        </w:rPr>
        <w:t>,</w:t>
      </w:r>
      <w:r w:rsidRPr="00A552C1">
        <w:rPr>
          <w:rFonts w:ascii="Gill Sans MT" w:hAnsi="Gill Sans MT"/>
        </w:rPr>
        <w:t xml:space="preserve"> and delivery of a programme of engaging </w:t>
      </w:r>
      <w:r w:rsidR="00ED49CD" w:rsidRPr="00A552C1">
        <w:rPr>
          <w:rFonts w:ascii="Gill Sans MT" w:hAnsi="Gill Sans MT"/>
        </w:rPr>
        <w:t xml:space="preserve">community </w:t>
      </w:r>
      <w:r w:rsidRPr="00A552C1">
        <w:rPr>
          <w:rFonts w:ascii="Gill Sans MT" w:hAnsi="Gill Sans MT"/>
        </w:rPr>
        <w:t xml:space="preserve">exhibitions and events </w:t>
      </w:r>
      <w:r w:rsidR="00ED49CD" w:rsidRPr="00A552C1">
        <w:rPr>
          <w:rFonts w:ascii="Gill Sans MT" w:hAnsi="Gill Sans MT"/>
        </w:rPr>
        <w:t>focusing on community needs and issues in the North Ayrshire area.  The exhibitions and events should relat</w:t>
      </w:r>
      <w:r w:rsidR="007B7304" w:rsidRPr="00A552C1">
        <w:rPr>
          <w:rFonts w:ascii="Gill Sans MT" w:hAnsi="Gill Sans MT"/>
        </w:rPr>
        <w:t>e</w:t>
      </w:r>
      <w:r w:rsidR="00ED49CD" w:rsidRPr="00A552C1">
        <w:rPr>
          <w:rFonts w:ascii="Gill Sans MT" w:hAnsi="Gill Sans MT"/>
        </w:rPr>
        <w:t xml:space="preserve"> to a sense of Place, Inclusion and Health &amp; Wellbeing, and use the Recognised Collections of the Scottish Maritime Museum as a catalyst to connect with the community.</w:t>
      </w:r>
      <w:r w:rsidRPr="00A552C1">
        <w:rPr>
          <w:rFonts w:ascii="Gill Sans MT" w:hAnsi="Gill Sans MT"/>
        </w:rPr>
        <w:t xml:space="preserve"> </w:t>
      </w:r>
    </w:p>
    <w:p w14:paraId="08113FA7" w14:textId="0EE27CF6" w:rsidR="00867AEB" w:rsidRPr="00A552C1" w:rsidRDefault="00867AEB" w:rsidP="00867AEB">
      <w:pPr>
        <w:ind w:left="2160"/>
        <w:rPr>
          <w:rFonts w:ascii="Gill Sans MT" w:hAnsi="Gill Sans MT"/>
        </w:rPr>
      </w:pPr>
      <w:r w:rsidRPr="00A552C1">
        <w:rPr>
          <w:rFonts w:ascii="Gill Sans MT" w:hAnsi="Gill Sans MT"/>
        </w:rPr>
        <w:t>This role demands strong project management skills, and a knowledge and understanding of exhibitions an audience needs in museums.  You must be able to demonstrate your creative and practical ap</w:t>
      </w:r>
      <w:r w:rsidR="00CC36DF" w:rsidRPr="00A552C1">
        <w:rPr>
          <w:rFonts w:ascii="Gill Sans MT" w:hAnsi="Gill Sans MT"/>
        </w:rPr>
        <w:t>proach to e</w:t>
      </w:r>
      <w:r w:rsidR="007B7304" w:rsidRPr="00A552C1">
        <w:rPr>
          <w:rFonts w:ascii="Gill Sans MT" w:hAnsi="Gill Sans MT"/>
        </w:rPr>
        <w:t>ngagement approaches.</w:t>
      </w:r>
    </w:p>
    <w:p w14:paraId="18C3A444" w14:textId="77777777" w:rsidR="001F0707" w:rsidRPr="00A552C1" w:rsidRDefault="005A77AD" w:rsidP="005A77AD">
      <w:pPr>
        <w:ind w:left="2160" w:hanging="2160"/>
        <w:rPr>
          <w:rFonts w:ascii="Gill Sans MT" w:hAnsi="Gill Sans MT"/>
        </w:rPr>
      </w:pPr>
      <w:r w:rsidRPr="00A552C1">
        <w:rPr>
          <w:rFonts w:ascii="Gill Sans MT" w:hAnsi="Gill Sans MT"/>
          <w:b/>
        </w:rPr>
        <w:t>Key Activities:</w:t>
      </w:r>
      <w:r w:rsidRPr="00A552C1">
        <w:rPr>
          <w:rFonts w:ascii="Gill Sans MT" w:hAnsi="Gill Sans MT"/>
          <w:b/>
        </w:rPr>
        <w:tab/>
      </w:r>
      <w:r w:rsidRPr="00A552C1">
        <w:rPr>
          <w:rFonts w:ascii="Gill Sans MT" w:hAnsi="Gill Sans MT"/>
        </w:rPr>
        <w:t>The post holder will</w:t>
      </w:r>
      <w:r w:rsidR="001F0707" w:rsidRPr="00A552C1">
        <w:rPr>
          <w:rFonts w:ascii="Gill Sans MT" w:hAnsi="Gill Sans MT"/>
        </w:rPr>
        <w:t>:</w:t>
      </w:r>
    </w:p>
    <w:p w14:paraId="097BAF00" w14:textId="3F86D7AC" w:rsidR="007B7304" w:rsidRPr="00A552C1" w:rsidRDefault="007B7304" w:rsidP="007B7304">
      <w:pPr>
        <w:pStyle w:val="ListParagraph"/>
        <w:numPr>
          <w:ilvl w:val="0"/>
          <w:numId w:val="1"/>
        </w:numPr>
        <w:ind w:left="426"/>
        <w:rPr>
          <w:rFonts w:ascii="Gill Sans MT" w:hAnsi="Gill Sans MT"/>
          <w:b/>
          <w:bCs/>
        </w:rPr>
      </w:pPr>
      <w:r w:rsidRPr="00A552C1">
        <w:rPr>
          <w:rFonts w:ascii="Gill Sans MT" w:hAnsi="Gill Sans MT"/>
          <w:b/>
          <w:bCs/>
        </w:rPr>
        <w:t xml:space="preserve">Develop and deliver a series of community events and engagement activities to encourage new routes for community engagement and for a spectrum of visitors (including ‘New Scots’ and </w:t>
      </w:r>
      <w:r w:rsidR="00B37F1A" w:rsidRPr="00A552C1">
        <w:rPr>
          <w:rFonts w:ascii="Gill Sans MT" w:hAnsi="Gill Sans MT"/>
          <w:b/>
          <w:bCs/>
        </w:rPr>
        <w:t>individuals and groups looking to improve their m</w:t>
      </w:r>
      <w:r w:rsidRPr="00A552C1">
        <w:rPr>
          <w:rFonts w:ascii="Gill Sans MT" w:hAnsi="Gill Sans MT"/>
          <w:b/>
          <w:bCs/>
        </w:rPr>
        <w:t xml:space="preserve">ental </w:t>
      </w:r>
      <w:r w:rsidR="00B37F1A" w:rsidRPr="00A552C1">
        <w:rPr>
          <w:rFonts w:ascii="Gill Sans MT" w:hAnsi="Gill Sans MT"/>
          <w:b/>
          <w:bCs/>
        </w:rPr>
        <w:t>h</w:t>
      </w:r>
      <w:r w:rsidRPr="00A552C1">
        <w:rPr>
          <w:rFonts w:ascii="Gill Sans MT" w:hAnsi="Gill Sans MT"/>
          <w:b/>
          <w:bCs/>
        </w:rPr>
        <w:t xml:space="preserve">ealth and </w:t>
      </w:r>
      <w:r w:rsidR="00B37F1A" w:rsidRPr="00A552C1">
        <w:rPr>
          <w:rFonts w:ascii="Gill Sans MT" w:hAnsi="Gill Sans MT"/>
          <w:b/>
          <w:bCs/>
        </w:rPr>
        <w:t>w</w:t>
      </w:r>
      <w:r w:rsidRPr="00A552C1">
        <w:rPr>
          <w:rFonts w:ascii="Gill Sans MT" w:hAnsi="Gill Sans MT"/>
          <w:b/>
          <w:bCs/>
        </w:rPr>
        <w:t>ellbeing)</w:t>
      </w:r>
    </w:p>
    <w:p w14:paraId="179C23F7" w14:textId="03AB630E" w:rsidR="00B37F1A" w:rsidRPr="00A552C1" w:rsidRDefault="00B37F1A" w:rsidP="00B37F1A">
      <w:pPr>
        <w:pStyle w:val="ListParagraph"/>
        <w:numPr>
          <w:ilvl w:val="0"/>
          <w:numId w:val="1"/>
        </w:numPr>
        <w:ind w:left="426"/>
        <w:rPr>
          <w:rFonts w:ascii="Gill Sans MT" w:hAnsi="Gill Sans MT"/>
          <w:b/>
          <w:bCs/>
        </w:rPr>
      </w:pPr>
      <w:r w:rsidRPr="00A552C1">
        <w:rPr>
          <w:rFonts w:ascii="Gill Sans MT" w:hAnsi="Gill Sans MT"/>
          <w:b/>
          <w:bCs/>
        </w:rPr>
        <w:t>Develop and deliver robust processes for evaluation and gathering audience evaluation</w:t>
      </w:r>
    </w:p>
    <w:p w14:paraId="20F5FA9D" w14:textId="6987EE3F" w:rsidR="00B37F1A" w:rsidRPr="00A552C1" w:rsidRDefault="00B37F1A" w:rsidP="007B7304">
      <w:pPr>
        <w:pStyle w:val="ListParagraph"/>
        <w:numPr>
          <w:ilvl w:val="0"/>
          <w:numId w:val="1"/>
        </w:numPr>
        <w:ind w:left="426"/>
        <w:rPr>
          <w:rFonts w:ascii="Gill Sans MT" w:hAnsi="Gill Sans MT"/>
          <w:b/>
          <w:bCs/>
        </w:rPr>
      </w:pPr>
      <w:r w:rsidRPr="00A552C1">
        <w:rPr>
          <w:rFonts w:ascii="Gill Sans MT" w:hAnsi="Gill Sans MT"/>
          <w:b/>
          <w:bCs/>
        </w:rPr>
        <w:t>Develop and deliver a series of focus groups to assess the needs within the local community and how the Museum can build connections, foster a culture of inclusivity, engagement and understanding</w:t>
      </w:r>
    </w:p>
    <w:p w14:paraId="7BE8EC39" w14:textId="77777777" w:rsidR="007B7304" w:rsidRPr="00A552C1" w:rsidRDefault="007B7304" w:rsidP="005F26EF">
      <w:pPr>
        <w:pStyle w:val="ListParagraph"/>
        <w:numPr>
          <w:ilvl w:val="0"/>
          <w:numId w:val="1"/>
        </w:numPr>
        <w:ind w:left="426"/>
        <w:rPr>
          <w:rFonts w:ascii="Gill Sans MT" w:hAnsi="Gill Sans MT"/>
          <w:b/>
          <w:bCs/>
        </w:rPr>
      </w:pPr>
      <w:r w:rsidRPr="00A552C1">
        <w:rPr>
          <w:rFonts w:ascii="Gill Sans MT" w:hAnsi="Gill Sans MT"/>
          <w:b/>
          <w:bCs/>
        </w:rPr>
        <w:t xml:space="preserve">Support, inspire and recruit volunteers for the purpose of delivering the programme </w:t>
      </w:r>
    </w:p>
    <w:p w14:paraId="60A47C1E" w14:textId="77777777" w:rsidR="007B7304" w:rsidRPr="00A552C1" w:rsidRDefault="007B7304" w:rsidP="005F26EF">
      <w:pPr>
        <w:pStyle w:val="ListParagraph"/>
        <w:numPr>
          <w:ilvl w:val="0"/>
          <w:numId w:val="1"/>
        </w:numPr>
        <w:ind w:left="426"/>
        <w:rPr>
          <w:rFonts w:ascii="Gill Sans MT" w:hAnsi="Gill Sans MT"/>
          <w:b/>
          <w:bCs/>
        </w:rPr>
      </w:pPr>
      <w:r w:rsidRPr="00A552C1">
        <w:rPr>
          <w:rFonts w:ascii="Gill Sans MT" w:hAnsi="Gill Sans MT"/>
          <w:b/>
          <w:bCs/>
        </w:rPr>
        <w:t>Identify and source the necessary supporting materials to provide an effective programme</w:t>
      </w:r>
    </w:p>
    <w:p w14:paraId="0AD0B9E3" w14:textId="77777777" w:rsidR="007B7304" w:rsidRPr="00A552C1" w:rsidRDefault="007B7304" w:rsidP="005F26EF">
      <w:pPr>
        <w:pStyle w:val="ListParagraph"/>
        <w:numPr>
          <w:ilvl w:val="0"/>
          <w:numId w:val="1"/>
        </w:numPr>
        <w:ind w:left="426"/>
        <w:rPr>
          <w:rFonts w:ascii="Gill Sans MT" w:hAnsi="Gill Sans MT"/>
          <w:b/>
          <w:bCs/>
        </w:rPr>
      </w:pPr>
      <w:r w:rsidRPr="00A552C1">
        <w:rPr>
          <w:rFonts w:ascii="Gill Sans MT" w:hAnsi="Gill Sans MT"/>
          <w:b/>
          <w:bCs/>
        </w:rPr>
        <w:lastRenderedPageBreak/>
        <w:t xml:space="preserve">Develop and maintain any policies and procedures necessary for delivery of the programme </w:t>
      </w:r>
    </w:p>
    <w:p w14:paraId="7471DEB3" w14:textId="4984E082" w:rsidR="007B7304" w:rsidRPr="00A552C1" w:rsidRDefault="007B7304" w:rsidP="007B7304">
      <w:pPr>
        <w:pStyle w:val="ListParagraph"/>
        <w:numPr>
          <w:ilvl w:val="0"/>
          <w:numId w:val="1"/>
        </w:numPr>
        <w:ind w:left="426"/>
        <w:rPr>
          <w:rFonts w:ascii="Gill Sans MT" w:hAnsi="Gill Sans MT"/>
          <w:b/>
          <w:bCs/>
        </w:rPr>
      </w:pPr>
      <w:r w:rsidRPr="00A552C1">
        <w:rPr>
          <w:rFonts w:ascii="Gill Sans MT" w:hAnsi="Gill Sans MT"/>
          <w:b/>
          <w:bCs/>
        </w:rPr>
        <w:t>Ensure that the programme is designed to contribute positively to the long-term financial sustainability of the Museum</w:t>
      </w:r>
    </w:p>
    <w:p w14:paraId="03F47060" w14:textId="4C3A4BB7" w:rsidR="00A24F6F" w:rsidRPr="00A552C1" w:rsidRDefault="001F0707" w:rsidP="00867AEB">
      <w:pPr>
        <w:pStyle w:val="ListParagraph"/>
        <w:numPr>
          <w:ilvl w:val="0"/>
          <w:numId w:val="1"/>
        </w:numPr>
        <w:ind w:left="426"/>
        <w:rPr>
          <w:rFonts w:ascii="Gill Sans MT" w:hAnsi="Gill Sans MT"/>
          <w:b/>
          <w:bCs/>
        </w:rPr>
      </w:pPr>
      <w:r w:rsidRPr="00A552C1">
        <w:rPr>
          <w:rFonts w:ascii="Gill Sans MT" w:hAnsi="Gill Sans MT"/>
          <w:b/>
          <w:bCs/>
        </w:rPr>
        <w:t>l</w:t>
      </w:r>
      <w:r w:rsidR="00A24F6F" w:rsidRPr="00A552C1">
        <w:rPr>
          <w:rFonts w:ascii="Gill Sans MT" w:hAnsi="Gill Sans MT"/>
          <w:b/>
          <w:bCs/>
        </w:rPr>
        <w:t>iaise with staff on producing information on events and activities for marketing and promotional purposes, including contributing to social media</w:t>
      </w:r>
      <w:r w:rsidR="007B7304" w:rsidRPr="00A552C1">
        <w:rPr>
          <w:rFonts w:ascii="Gill Sans MT" w:hAnsi="Gill Sans MT"/>
          <w:b/>
          <w:bCs/>
        </w:rPr>
        <w:t>,</w:t>
      </w:r>
      <w:r w:rsidR="00A24F6F" w:rsidRPr="00A552C1">
        <w:rPr>
          <w:rFonts w:ascii="Gill Sans MT" w:hAnsi="Gill Sans MT"/>
          <w:b/>
          <w:bCs/>
        </w:rPr>
        <w:t xml:space="preserve"> webpage content</w:t>
      </w:r>
      <w:r w:rsidR="007B7304" w:rsidRPr="00A552C1">
        <w:rPr>
          <w:rFonts w:ascii="Gill Sans MT" w:hAnsi="Gill Sans MT"/>
          <w:b/>
          <w:bCs/>
        </w:rPr>
        <w:t xml:space="preserve"> and a regular activity blog</w:t>
      </w:r>
    </w:p>
    <w:p w14:paraId="270A79F1" w14:textId="0E74E1F6" w:rsidR="00A70373" w:rsidRPr="00A552C1" w:rsidRDefault="001F0707" w:rsidP="00622DE6">
      <w:pPr>
        <w:pStyle w:val="ListParagraph"/>
        <w:numPr>
          <w:ilvl w:val="0"/>
          <w:numId w:val="1"/>
        </w:numPr>
        <w:ind w:left="426"/>
        <w:rPr>
          <w:rFonts w:ascii="Gill Sans MT" w:hAnsi="Gill Sans MT"/>
          <w:b/>
          <w:bCs/>
        </w:rPr>
      </w:pPr>
      <w:r w:rsidRPr="00A552C1">
        <w:rPr>
          <w:rFonts w:ascii="Gill Sans MT" w:hAnsi="Gill Sans MT"/>
          <w:b/>
          <w:bCs/>
        </w:rPr>
        <w:t>a</w:t>
      </w:r>
      <w:r w:rsidR="00A24F6F" w:rsidRPr="00A552C1">
        <w:rPr>
          <w:rFonts w:ascii="Gill Sans MT" w:hAnsi="Gill Sans MT"/>
          <w:b/>
          <w:bCs/>
        </w:rPr>
        <w:t xml:space="preserve">ssist with project </w:t>
      </w:r>
      <w:r w:rsidR="009E666B" w:rsidRPr="00A552C1">
        <w:rPr>
          <w:rFonts w:ascii="Gill Sans MT" w:hAnsi="Gill Sans MT"/>
          <w:b/>
          <w:bCs/>
        </w:rPr>
        <w:t>administration;</w:t>
      </w:r>
      <w:r w:rsidR="00A24F6F" w:rsidRPr="00A552C1">
        <w:rPr>
          <w:rFonts w:ascii="Gill Sans MT" w:hAnsi="Gill Sans MT"/>
          <w:b/>
          <w:bCs/>
        </w:rPr>
        <w:t xml:space="preserve"> </w:t>
      </w:r>
      <w:r w:rsidR="00A552C1" w:rsidRPr="00A552C1">
        <w:rPr>
          <w:rFonts w:ascii="Gill Sans MT" w:hAnsi="Gill Sans MT"/>
          <w:b/>
          <w:bCs/>
        </w:rPr>
        <w:t>Prepare and deliver progress reports,</w:t>
      </w:r>
      <w:r w:rsidR="00A552C1">
        <w:rPr>
          <w:rFonts w:ascii="Gill Sans MT" w:hAnsi="Gill Sans MT"/>
          <w:b/>
          <w:bCs/>
        </w:rPr>
        <w:t xml:space="preserve"> </w:t>
      </w:r>
      <w:r w:rsidR="00A24F6F" w:rsidRPr="00A552C1">
        <w:rPr>
          <w:rFonts w:ascii="Gill Sans MT" w:hAnsi="Gill Sans MT"/>
          <w:b/>
          <w:bCs/>
        </w:rPr>
        <w:t>contribute to management and funders reports</w:t>
      </w:r>
    </w:p>
    <w:p w14:paraId="56C9B524" w14:textId="3023106F" w:rsidR="00A552C1" w:rsidRPr="00A552C1" w:rsidRDefault="00A552C1" w:rsidP="00453914">
      <w:pPr>
        <w:pStyle w:val="ListParagraph"/>
        <w:numPr>
          <w:ilvl w:val="0"/>
          <w:numId w:val="1"/>
        </w:numPr>
        <w:ind w:left="426"/>
        <w:rPr>
          <w:rFonts w:ascii="Gill Sans MT" w:hAnsi="Gill Sans MT"/>
          <w:b/>
          <w:bCs/>
        </w:rPr>
      </w:pPr>
      <w:r w:rsidRPr="00A552C1">
        <w:rPr>
          <w:rFonts w:ascii="Gill Sans MT" w:hAnsi="Gill Sans MT"/>
          <w:b/>
          <w:bCs/>
        </w:rPr>
        <w:t xml:space="preserve">Initiate, </w:t>
      </w:r>
      <w:proofErr w:type="gramStart"/>
      <w:r w:rsidRPr="00A552C1">
        <w:rPr>
          <w:rFonts w:ascii="Gill Sans MT" w:hAnsi="Gill Sans MT"/>
          <w:b/>
          <w:bCs/>
        </w:rPr>
        <w:t>develop</w:t>
      </w:r>
      <w:proofErr w:type="gramEnd"/>
      <w:r w:rsidRPr="00A552C1">
        <w:rPr>
          <w:rFonts w:ascii="Gill Sans MT" w:hAnsi="Gill Sans MT"/>
          <w:b/>
          <w:bCs/>
        </w:rPr>
        <w:t xml:space="preserve"> and sustain relationships with other organisations and groups as required for the successful delivery of the programme</w:t>
      </w:r>
    </w:p>
    <w:p w14:paraId="57F4EABE" w14:textId="77777777" w:rsidR="00C33340" w:rsidRPr="00A552C1" w:rsidRDefault="00C33340" w:rsidP="00C33340">
      <w:pPr>
        <w:ind w:left="2160" w:hanging="2160"/>
        <w:rPr>
          <w:rFonts w:ascii="Gill Sans MT" w:hAnsi="Gill Sans MT"/>
          <w:b/>
        </w:rPr>
      </w:pPr>
      <w:r w:rsidRPr="00A552C1">
        <w:rPr>
          <w:rFonts w:ascii="Gill Sans MT" w:hAnsi="Gill Sans MT"/>
          <w:b/>
        </w:rPr>
        <w:t>Person Profile Knowledge and experience</w:t>
      </w:r>
    </w:p>
    <w:p w14:paraId="248E7A6B" w14:textId="77777777" w:rsidR="00453914" w:rsidRPr="00A552C1" w:rsidRDefault="00C33340" w:rsidP="00453914">
      <w:pPr>
        <w:ind w:left="2127" w:hanging="2160"/>
        <w:rPr>
          <w:rFonts w:ascii="Gill Sans MT" w:hAnsi="Gill Sans MT"/>
          <w:b/>
        </w:rPr>
      </w:pPr>
      <w:r w:rsidRPr="00A552C1">
        <w:rPr>
          <w:rFonts w:ascii="Gill Sans MT" w:hAnsi="Gill Sans MT"/>
          <w:b/>
        </w:rPr>
        <w:t xml:space="preserve">General: </w:t>
      </w:r>
      <w:r w:rsidRPr="00A552C1">
        <w:rPr>
          <w:rFonts w:ascii="Gill Sans MT" w:hAnsi="Gill Sans MT"/>
          <w:b/>
        </w:rPr>
        <w:tab/>
      </w:r>
    </w:p>
    <w:p w14:paraId="69DE4CD8" w14:textId="6D3B1302" w:rsidR="00C33340" w:rsidRPr="00A552C1" w:rsidRDefault="00C33340" w:rsidP="00453914">
      <w:pPr>
        <w:ind w:left="993" w:hanging="1"/>
        <w:rPr>
          <w:rFonts w:ascii="Gill Sans MT" w:hAnsi="Gill Sans MT"/>
        </w:rPr>
      </w:pPr>
      <w:r w:rsidRPr="00A552C1">
        <w:rPr>
          <w:rFonts w:ascii="Gill Sans MT" w:hAnsi="Gill Sans MT"/>
        </w:rPr>
        <w:t xml:space="preserve">You will have an organised and methodical approach to your work, with an eye for detail. You will also </w:t>
      </w:r>
      <w:proofErr w:type="gramStart"/>
      <w:r w:rsidRPr="00A552C1">
        <w:rPr>
          <w:rFonts w:ascii="Gill Sans MT" w:hAnsi="Gill Sans MT"/>
        </w:rPr>
        <w:t>have the ability to</w:t>
      </w:r>
      <w:proofErr w:type="gramEnd"/>
      <w:r w:rsidRPr="00A552C1">
        <w:rPr>
          <w:rFonts w:ascii="Gill Sans MT" w:hAnsi="Gill Sans MT"/>
        </w:rPr>
        <w:t xml:space="preserve"> prioritise tasks, work independently, and to use your own initiative. </w:t>
      </w:r>
      <w:r w:rsidR="00BD4C3D" w:rsidRPr="00A552C1">
        <w:rPr>
          <w:rFonts w:ascii="Gill Sans MT" w:hAnsi="Gill Sans MT"/>
        </w:rPr>
        <w:t xml:space="preserve">Essential to this role is that you must be able to multi-task and work in a demanding environment and have strong interpersonal </w:t>
      </w:r>
      <w:r w:rsidR="00A552C1">
        <w:rPr>
          <w:rFonts w:ascii="Gill Sans MT" w:hAnsi="Gill Sans MT"/>
        </w:rPr>
        <w:t xml:space="preserve">and communication </w:t>
      </w:r>
      <w:r w:rsidR="00BD4C3D" w:rsidRPr="00A552C1">
        <w:rPr>
          <w:rFonts w:ascii="Gill Sans MT" w:hAnsi="Gill Sans MT"/>
        </w:rPr>
        <w:t>skills.</w:t>
      </w:r>
      <w:r w:rsidRPr="00A552C1">
        <w:rPr>
          <w:rFonts w:ascii="Gill Sans MT" w:hAnsi="Gill Sans MT"/>
        </w:rPr>
        <w:t xml:space="preserve"> </w:t>
      </w:r>
    </w:p>
    <w:p w14:paraId="1036E1CC" w14:textId="77777777" w:rsidR="00C33340" w:rsidRPr="00A552C1" w:rsidRDefault="00790870" w:rsidP="00C33340">
      <w:pPr>
        <w:ind w:left="2160" w:hanging="2160"/>
        <w:rPr>
          <w:rFonts w:ascii="Gill Sans MT" w:hAnsi="Gill Sans MT"/>
        </w:rPr>
      </w:pPr>
      <w:r w:rsidRPr="00A552C1">
        <w:rPr>
          <w:rFonts w:ascii="Gill Sans MT" w:hAnsi="Gill Sans MT"/>
          <w:b/>
        </w:rPr>
        <w:t>Essential criteria</w:t>
      </w:r>
      <w:r w:rsidR="00C33340" w:rsidRPr="00A552C1">
        <w:rPr>
          <w:rFonts w:ascii="Gill Sans MT" w:hAnsi="Gill Sans MT"/>
          <w:b/>
        </w:rPr>
        <w:t>:</w:t>
      </w:r>
      <w:r w:rsidR="00C33340" w:rsidRPr="00A552C1">
        <w:rPr>
          <w:rFonts w:ascii="Gill Sans MT" w:hAnsi="Gill Sans MT"/>
        </w:rPr>
        <w:t xml:space="preserve"> </w:t>
      </w:r>
    </w:p>
    <w:p w14:paraId="24811518" w14:textId="4763CFCC" w:rsidR="00C33340" w:rsidRPr="00A552C1" w:rsidRDefault="00A70373" w:rsidP="00453914">
      <w:pPr>
        <w:pStyle w:val="NoSpacing"/>
        <w:numPr>
          <w:ilvl w:val="0"/>
          <w:numId w:val="3"/>
        </w:numPr>
        <w:ind w:left="993"/>
        <w:rPr>
          <w:rFonts w:ascii="Gill Sans MT" w:hAnsi="Gill Sans MT"/>
        </w:rPr>
      </w:pPr>
      <w:r w:rsidRPr="00A552C1">
        <w:rPr>
          <w:rFonts w:ascii="Gill Sans MT" w:hAnsi="Gill Sans MT"/>
        </w:rPr>
        <w:t>Workplace exper</w:t>
      </w:r>
      <w:r w:rsidR="009300B9" w:rsidRPr="00A552C1">
        <w:rPr>
          <w:rFonts w:ascii="Gill Sans MT" w:hAnsi="Gill Sans MT"/>
        </w:rPr>
        <w:t>ience in museum/heritage</w:t>
      </w:r>
      <w:r w:rsidR="00453914" w:rsidRPr="00A552C1">
        <w:rPr>
          <w:rFonts w:ascii="Gill Sans MT" w:hAnsi="Gill Sans MT"/>
        </w:rPr>
        <w:t>,</w:t>
      </w:r>
      <w:r w:rsidR="00B37F1A" w:rsidRPr="00A552C1">
        <w:rPr>
          <w:rFonts w:ascii="Gill Sans MT" w:hAnsi="Gill Sans MT"/>
        </w:rPr>
        <w:t xml:space="preserve"> or community engagement</w:t>
      </w:r>
      <w:r w:rsidR="009300B9" w:rsidRPr="00A552C1">
        <w:rPr>
          <w:rFonts w:ascii="Gill Sans MT" w:hAnsi="Gill Sans MT"/>
        </w:rPr>
        <w:t xml:space="preserve"> sector (v</w:t>
      </w:r>
      <w:r w:rsidR="00867AEB" w:rsidRPr="00A552C1">
        <w:rPr>
          <w:rFonts w:ascii="Gill Sans MT" w:hAnsi="Gill Sans MT"/>
        </w:rPr>
        <w:t>oluntary experience will be considered</w:t>
      </w:r>
      <w:r w:rsidR="009300B9" w:rsidRPr="00A552C1">
        <w:rPr>
          <w:rFonts w:ascii="Gill Sans MT" w:hAnsi="Gill Sans MT"/>
        </w:rPr>
        <w:t>)</w:t>
      </w:r>
    </w:p>
    <w:p w14:paraId="7FE27DA3" w14:textId="6E4F65A5" w:rsidR="00C33340" w:rsidRPr="00A552C1" w:rsidRDefault="00C33340" w:rsidP="00453914">
      <w:pPr>
        <w:pStyle w:val="NoSpacing"/>
        <w:numPr>
          <w:ilvl w:val="0"/>
          <w:numId w:val="3"/>
        </w:numPr>
        <w:ind w:left="993"/>
        <w:rPr>
          <w:rFonts w:ascii="Gill Sans MT" w:hAnsi="Gill Sans MT"/>
        </w:rPr>
      </w:pPr>
      <w:r w:rsidRPr="00A552C1">
        <w:rPr>
          <w:rFonts w:ascii="Gill Sans MT" w:hAnsi="Gill Sans MT"/>
        </w:rPr>
        <w:t xml:space="preserve">Experience of developing and delivering creative </w:t>
      </w:r>
      <w:r w:rsidR="00BC0728" w:rsidRPr="00A552C1">
        <w:rPr>
          <w:rFonts w:ascii="Gill Sans MT" w:hAnsi="Gill Sans MT"/>
        </w:rPr>
        <w:t>engagement activitie</w:t>
      </w:r>
      <w:r w:rsidRPr="00A552C1">
        <w:rPr>
          <w:rFonts w:ascii="Gill Sans MT" w:hAnsi="Gill Sans MT"/>
        </w:rPr>
        <w:t xml:space="preserve">s and events in </w:t>
      </w:r>
      <w:r w:rsidR="00453914" w:rsidRPr="00A552C1">
        <w:rPr>
          <w:rFonts w:ascii="Gill Sans MT" w:hAnsi="Gill Sans MT"/>
        </w:rPr>
        <w:t>the community</w:t>
      </w:r>
    </w:p>
    <w:p w14:paraId="04A1B795" w14:textId="76FB5F27" w:rsidR="00BC0728" w:rsidRPr="00A552C1" w:rsidRDefault="00BC0728" w:rsidP="00453914">
      <w:pPr>
        <w:pStyle w:val="NoSpacing"/>
        <w:numPr>
          <w:ilvl w:val="0"/>
          <w:numId w:val="3"/>
        </w:numPr>
        <w:ind w:left="993"/>
        <w:rPr>
          <w:rFonts w:ascii="Gill Sans MT" w:hAnsi="Gill Sans MT"/>
        </w:rPr>
      </w:pPr>
      <w:r w:rsidRPr="00A552C1">
        <w:rPr>
          <w:rFonts w:ascii="Gill Sans MT" w:hAnsi="Gill Sans MT"/>
        </w:rPr>
        <w:t>Experience in heritage education and outreach practices</w:t>
      </w:r>
    </w:p>
    <w:p w14:paraId="2EFADA9D" w14:textId="196FFC14" w:rsidR="00C33340" w:rsidRPr="00A552C1" w:rsidRDefault="00BC0728" w:rsidP="00453914">
      <w:pPr>
        <w:pStyle w:val="NoSpacing"/>
        <w:numPr>
          <w:ilvl w:val="0"/>
          <w:numId w:val="3"/>
        </w:numPr>
        <w:ind w:left="993"/>
        <w:rPr>
          <w:rFonts w:ascii="Gill Sans MT" w:hAnsi="Gill Sans MT"/>
        </w:rPr>
      </w:pPr>
      <w:r w:rsidRPr="00A552C1">
        <w:rPr>
          <w:rFonts w:ascii="Gill Sans MT" w:hAnsi="Gill Sans MT"/>
        </w:rPr>
        <w:t>Personable, approachable</w:t>
      </w:r>
      <w:r w:rsidR="00867AEB" w:rsidRPr="00A552C1">
        <w:rPr>
          <w:rFonts w:ascii="Gill Sans MT" w:hAnsi="Gill Sans MT"/>
        </w:rPr>
        <w:t xml:space="preserve"> communicat</w:t>
      </w:r>
      <w:r w:rsidRPr="00A552C1">
        <w:rPr>
          <w:rFonts w:ascii="Gill Sans MT" w:hAnsi="Gill Sans MT"/>
        </w:rPr>
        <w:t>or with ability to engage and motivate others</w:t>
      </w:r>
      <w:r w:rsidR="00A552C1">
        <w:rPr>
          <w:rFonts w:ascii="Gill Sans MT" w:hAnsi="Gill Sans MT"/>
        </w:rPr>
        <w:t xml:space="preserve"> (</w:t>
      </w:r>
      <w:r w:rsidRPr="00A552C1">
        <w:rPr>
          <w:rFonts w:ascii="Gill Sans MT" w:hAnsi="Gill Sans MT"/>
        </w:rPr>
        <w:t>Discretion and respect for confidentiality is essential to this role</w:t>
      </w:r>
      <w:r w:rsidR="00A552C1">
        <w:rPr>
          <w:rFonts w:ascii="Gill Sans MT" w:hAnsi="Gill Sans MT"/>
        </w:rPr>
        <w:t>)</w:t>
      </w:r>
    </w:p>
    <w:p w14:paraId="1952EFA3" w14:textId="45036A59" w:rsidR="00C33340" w:rsidRPr="00A552C1" w:rsidRDefault="00867AEB" w:rsidP="00A552C1">
      <w:pPr>
        <w:pStyle w:val="NoSpacing"/>
        <w:numPr>
          <w:ilvl w:val="0"/>
          <w:numId w:val="3"/>
        </w:numPr>
        <w:ind w:left="993"/>
        <w:rPr>
          <w:rFonts w:ascii="Gill Sans MT" w:hAnsi="Gill Sans MT"/>
        </w:rPr>
      </w:pPr>
      <w:r w:rsidRPr="00A552C1">
        <w:rPr>
          <w:rFonts w:ascii="Gill Sans MT" w:hAnsi="Gill Sans MT"/>
        </w:rPr>
        <w:t>Excellent organisational, time</w:t>
      </w:r>
      <w:r w:rsidR="00453914" w:rsidRPr="00A552C1">
        <w:rPr>
          <w:rFonts w:ascii="Gill Sans MT" w:hAnsi="Gill Sans MT"/>
        </w:rPr>
        <w:t>,</w:t>
      </w:r>
      <w:r w:rsidRPr="00A552C1">
        <w:rPr>
          <w:rFonts w:ascii="Gill Sans MT" w:hAnsi="Gill Sans MT"/>
        </w:rPr>
        <w:t xml:space="preserve"> and project management skills</w:t>
      </w:r>
    </w:p>
    <w:p w14:paraId="1DBFF8F0" w14:textId="515830EC" w:rsidR="00BD4C3D" w:rsidRPr="00A552C1" w:rsidRDefault="00BD4C3D" w:rsidP="00453914">
      <w:pPr>
        <w:pStyle w:val="NoSpacing"/>
        <w:numPr>
          <w:ilvl w:val="0"/>
          <w:numId w:val="3"/>
        </w:numPr>
        <w:ind w:left="993"/>
        <w:rPr>
          <w:rFonts w:ascii="Gill Sans MT" w:hAnsi="Gill Sans MT"/>
        </w:rPr>
      </w:pPr>
      <w:r w:rsidRPr="00A552C1">
        <w:rPr>
          <w:rFonts w:ascii="Gill Sans MT" w:hAnsi="Gill Sans MT"/>
        </w:rPr>
        <w:t>Experience in audience evaluation</w:t>
      </w:r>
      <w:r w:rsidR="00A552C1">
        <w:rPr>
          <w:rFonts w:ascii="Gill Sans MT" w:hAnsi="Gill Sans MT"/>
        </w:rPr>
        <w:t xml:space="preserve"> and the delivery of focus groups</w:t>
      </w:r>
    </w:p>
    <w:p w14:paraId="19B9704B" w14:textId="3F599DFC" w:rsidR="00453914" w:rsidRPr="00A552C1" w:rsidRDefault="00453914" w:rsidP="00453914">
      <w:pPr>
        <w:pStyle w:val="NoSpacing"/>
        <w:numPr>
          <w:ilvl w:val="0"/>
          <w:numId w:val="3"/>
        </w:numPr>
        <w:ind w:left="993"/>
        <w:rPr>
          <w:rFonts w:ascii="Gill Sans MT" w:hAnsi="Gill Sans MT"/>
        </w:rPr>
      </w:pPr>
      <w:r w:rsidRPr="00A552C1">
        <w:rPr>
          <w:rFonts w:ascii="Gill Sans MT" w:hAnsi="Gill Sans MT"/>
        </w:rPr>
        <w:t>Confident and enthusiastic in delivering engagement, learning and outreach across the community</w:t>
      </w:r>
      <w:r w:rsidR="00A552C1">
        <w:rPr>
          <w:rFonts w:ascii="Gill Sans MT" w:hAnsi="Gill Sans MT"/>
        </w:rPr>
        <w:t>,</w:t>
      </w:r>
      <w:r w:rsidRPr="00A552C1">
        <w:rPr>
          <w:rFonts w:ascii="Gill Sans MT" w:hAnsi="Gill Sans MT"/>
        </w:rPr>
        <w:t xml:space="preserve"> and to a variety of </w:t>
      </w:r>
      <w:r w:rsidR="00A552C1" w:rsidRPr="00A552C1">
        <w:rPr>
          <w:rFonts w:ascii="Gill Sans MT" w:hAnsi="Gill Sans MT"/>
        </w:rPr>
        <w:t>participants</w:t>
      </w:r>
      <w:r w:rsidRPr="00A552C1">
        <w:rPr>
          <w:rFonts w:ascii="Gill Sans MT" w:hAnsi="Gill Sans MT"/>
        </w:rPr>
        <w:t xml:space="preserve"> </w:t>
      </w:r>
    </w:p>
    <w:p w14:paraId="5A99D60A" w14:textId="77777777" w:rsidR="00453914" w:rsidRPr="00A552C1" w:rsidRDefault="00453914" w:rsidP="00453914">
      <w:pPr>
        <w:pStyle w:val="NoSpacing"/>
        <w:ind w:left="993"/>
        <w:rPr>
          <w:rFonts w:ascii="Gill Sans MT" w:hAnsi="Gill Sans MT"/>
        </w:rPr>
      </w:pPr>
    </w:p>
    <w:p w14:paraId="68BDD5EB" w14:textId="77777777" w:rsidR="009300B9" w:rsidRPr="00A552C1" w:rsidRDefault="00C33340" w:rsidP="009300B9">
      <w:pPr>
        <w:ind w:left="2160" w:hanging="2160"/>
        <w:rPr>
          <w:rFonts w:ascii="Gill Sans MT" w:hAnsi="Gill Sans MT"/>
        </w:rPr>
      </w:pPr>
      <w:r w:rsidRPr="00A552C1">
        <w:rPr>
          <w:rFonts w:ascii="Gill Sans MT" w:hAnsi="Gill Sans MT"/>
          <w:b/>
        </w:rPr>
        <w:t xml:space="preserve">Desirable </w:t>
      </w:r>
      <w:r w:rsidR="00790870" w:rsidRPr="00A552C1">
        <w:rPr>
          <w:rFonts w:ascii="Gill Sans MT" w:hAnsi="Gill Sans MT"/>
          <w:b/>
        </w:rPr>
        <w:t>criteria</w:t>
      </w:r>
      <w:r w:rsidRPr="00A552C1">
        <w:rPr>
          <w:rFonts w:ascii="Gill Sans MT" w:hAnsi="Gill Sans MT"/>
          <w:b/>
        </w:rPr>
        <w:t>:</w:t>
      </w:r>
    </w:p>
    <w:p w14:paraId="55C48431" w14:textId="77777777" w:rsidR="009300B9" w:rsidRPr="00A552C1" w:rsidRDefault="009300B9" w:rsidP="00453914">
      <w:pPr>
        <w:pStyle w:val="NoSpacing"/>
        <w:numPr>
          <w:ilvl w:val="0"/>
          <w:numId w:val="2"/>
        </w:numPr>
        <w:ind w:left="993"/>
        <w:rPr>
          <w:rFonts w:ascii="Gill Sans MT" w:hAnsi="Gill Sans MT"/>
        </w:rPr>
      </w:pPr>
      <w:r w:rsidRPr="00A552C1">
        <w:rPr>
          <w:rFonts w:ascii="Gill Sans MT" w:hAnsi="Gill Sans MT"/>
        </w:rPr>
        <w:t>Graduate in a relevant discipline</w:t>
      </w:r>
    </w:p>
    <w:p w14:paraId="6F103440" w14:textId="32D40F71" w:rsidR="00C33340" w:rsidRPr="00A552C1" w:rsidRDefault="00C33340" w:rsidP="00453914">
      <w:pPr>
        <w:pStyle w:val="NoSpacing"/>
        <w:numPr>
          <w:ilvl w:val="0"/>
          <w:numId w:val="2"/>
        </w:numPr>
        <w:ind w:left="993"/>
        <w:rPr>
          <w:rFonts w:ascii="Gill Sans MT" w:hAnsi="Gill Sans MT"/>
        </w:rPr>
      </w:pPr>
      <w:r w:rsidRPr="00A552C1">
        <w:rPr>
          <w:rFonts w:ascii="Gill Sans MT" w:hAnsi="Gill Sans MT"/>
        </w:rPr>
        <w:t>An interest or background in maritime, industrial</w:t>
      </w:r>
      <w:r w:rsidR="00BC0728" w:rsidRPr="00A552C1">
        <w:rPr>
          <w:rFonts w:ascii="Gill Sans MT" w:hAnsi="Gill Sans MT"/>
        </w:rPr>
        <w:t>,</w:t>
      </w:r>
      <w:r w:rsidRPr="00A552C1">
        <w:rPr>
          <w:rFonts w:ascii="Gill Sans MT" w:hAnsi="Gill Sans MT"/>
        </w:rPr>
        <w:t xml:space="preserve"> or social history</w:t>
      </w:r>
    </w:p>
    <w:p w14:paraId="290ECE45" w14:textId="57E5DD28" w:rsidR="00BC0728" w:rsidRPr="00A552C1" w:rsidRDefault="00BC0728" w:rsidP="00453914">
      <w:pPr>
        <w:pStyle w:val="NoSpacing"/>
        <w:numPr>
          <w:ilvl w:val="0"/>
          <w:numId w:val="2"/>
        </w:numPr>
        <w:ind w:left="993"/>
        <w:rPr>
          <w:rFonts w:ascii="Gill Sans MT" w:hAnsi="Gill Sans MT"/>
        </w:rPr>
      </w:pPr>
      <w:r w:rsidRPr="00A552C1">
        <w:rPr>
          <w:rFonts w:ascii="Gill Sans MT" w:hAnsi="Gill Sans MT"/>
        </w:rPr>
        <w:t xml:space="preserve">An interest or background in </w:t>
      </w:r>
      <w:r w:rsidR="00A552C1" w:rsidRPr="00A552C1">
        <w:rPr>
          <w:rFonts w:ascii="Gill Sans MT" w:hAnsi="Gill Sans MT"/>
        </w:rPr>
        <w:t>social development, health and wellbeing and inclusive practices</w:t>
      </w:r>
    </w:p>
    <w:p w14:paraId="5BB15D08" w14:textId="7C3C5D4B" w:rsidR="00BD4C3D" w:rsidRPr="00A552C1" w:rsidRDefault="00BC0728" w:rsidP="00453914">
      <w:pPr>
        <w:pStyle w:val="NoSpacing"/>
        <w:numPr>
          <w:ilvl w:val="0"/>
          <w:numId w:val="2"/>
        </w:numPr>
        <w:ind w:left="993"/>
        <w:rPr>
          <w:rFonts w:ascii="Gill Sans MT" w:hAnsi="Gill Sans MT"/>
        </w:rPr>
      </w:pPr>
      <w:r w:rsidRPr="00A552C1">
        <w:rPr>
          <w:rFonts w:ascii="Gill Sans MT" w:hAnsi="Gill Sans MT"/>
        </w:rPr>
        <w:t xml:space="preserve">Knowledge of </w:t>
      </w:r>
      <w:r w:rsidR="00453914" w:rsidRPr="00A552C1">
        <w:rPr>
          <w:rFonts w:ascii="Gill Sans MT" w:hAnsi="Gill Sans MT"/>
        </w:rPr>
        <w:t>the care and display of museum collections and standards of c</w:t>
      </w:r>
      <w:r w:rsidR="00BD4C3D" w:rsidRPr="00A552C1">
        <w:rPr>
          <w:rFonts w:ascii="Gill Sans MT" w:hAnsi="Gill Sans MT"/>
        </w:rPr>
        <w:t xml:space="preserve">ollections </w:t>
      </w:r>
      <w:r w:rsidR="00453914" w:rsidRPr="00A552C1">
        <w:rPr>
          <w:rFonts w:ascii="Gill Sans MT" w:hAnsi="Gill Sans MT"/>
        </w:rPr>
        <w:t>c</w:t>
      </w:r>
      <w:r w:rsidR="00BD4C3D" w:rsidRPr="00A552C1">
        <w:rPr>
          <w:rFonts w:ascii="Gill Sans MT" w:hAnsi="Gill Sans MT"/>
        </w:rPr>
        <w:t>are</w:t>
      </w:r>
    </w:p>
    <w:p w14:paraId="2CF27C6F" w14:textId="60071208" w:rsidR="0099519C" w:rsidRDefault="00BD4C3D" w:rsidP="00A552C1">
      <w:pPr>
        <w:pStyle w:val="NoSpacing"/>
        <w:numPr>
          <w:ilvl w:val="0"/>
          <w:numId w:val="2"/>
        </w:numPr>
        <w:ind w:left="993"/>
        <w:rPr>
          <w:rFonts w:ascii="Gill Sans MT" w:hAnsi="Gill Sans MT"/>
        </w:rPr>
      </w:pPr>
      <w:r w:rsidRPr="00A552C1">
        <w:rPr>
          <w:rFonts w:ascii="Gill Sans MT" w:hAnsi="Gill Sans MT"/>
        </w:rPr>
        <w:t>IOSH training or equivale</w:t>
      </w:r>
      <w:r w:rsidR="00867AEB" w:rsidRPr="00A552C1">
        <w:rPr>
          <w:rFonts w:ascii="Gill Sans MT" w:hAnsi="Gill Sans MT"/>
        </w:rPr>
        <w:t>nt Health &amp; Safety awareness</w:t>
      </w:r>
    </w:p>
    <w:p w14:paraId="13DF8CA9" w14:textId="77777777" w:rsidR="00A552C1" w:rsidRPr="00A552C1" w:rsidRDefault="00A552C1" w:rsidP="00A552C1">
      <w:pPr>
        <w:pStyle w:val="NoSpacing"/>
        <w:numPr>
          <w:ilvl w:val="0"/>
          <w:numId w:val="2"/>
        </w:numPr>
        <w:ind w:left="993"/>
        <w:rPr>
          <w:rFonts w:ascii="Gill Sans MT" w:hAnsi="Gill Sans MT"/>
        </w:rPr>
      </w:pPr>
    </w:p>
    <w:p w14:paraId="6BD21B2B" w14:textId="77777777" w:rsidR="00453914" w:rsidRPr="00A552C1" w:rsidRDefault="00453914" w:rsidP="00453914">
      <w:pPr>
        <w:pStyle w:val="NoSpacing"/>
        <w:rPr>
          <w:rFonts w:ascii="Gill Sans MT" w:hAnsi="Gill Sans MT"/>
          <w:b/>
        </w:rPr>
      </w:pPr>
      <w:r w:rsidRPr="00A552C1">
        <w:rPr>
          <w:rFonts w:ascii="Gill Sans MT" w:hAnsi="Gill Sans MT"/>
          <w:b/>
        </w:rPr>
        <w:t>Additional Notes:</w:t>
      </w:r>
      <w:r w:rsidRPr="00A552C1">
        <w:rPr>
          <w:rFonts w:ascii="Gill Sans MT" w:hAnsi="Gill Sans MT"/>
          <w:b/>
        </w:rPr>
        <w:tab/>
      </w:r>
    </w:p>
    <w:p w14:paraId="76692EB0" w14:textId="77777777" w:rsidR="00453914" w:rsidRPr="00A552C1" w:rsidRDefault="00453914" w:rsidP="00453914">
      <w:pPr>
        <w:pStyle w:val="NoSpacing"/>
        <w:rPr>
          <w:rFonts w:ascii="Gill Sans MT" w:hAnsi="Gill Sans MT"/>
          <w:b/>
        </w:rPr>
      </w:pPr>
    </w:p>
    <w:p w14:paraId="3C310FB2" w14:textId="0223F2C2" w:rsidR="00453914" w:rsidRPr="00A552C1" w:rsidRDefault="00453914" w:rsidP="00453914">
      <w:pPr>
        <w:pStyle w:val="NoSpacing"/>
        <w:rPr>
          <w:rFonts w:ascii="Gill Sans MT" w:hAnsi="Gill Sans MT"/>
        </w:rPr>
      </w:pPr>
      <w:r w:rsidRPr="00A552C1">
        <w:rPr>
          <w:rFonts w:ascii="Gill Sans MT" w:hAnsi="Gill Sans MT"/>
        </w:rPr>
        <w:t>The Museum is a visitor attraction and requires staff to work at weekends, public holidays</w:t>
      </w:r>
      <w:r w:rsidR="00A552C1">
        <w:rPr>
          <w:rFonts w:ascii="Gill Sans MT" w:hAnsi="Gill Sans MT"/>
        </w:rPr>
        <w:t>,</w:t>
      </w:r>
      <w:r w:rsidRPr="00A552C1">
        <w:rPr>
          <w:rFonts w:ascii="Gill Sans MT" w:hAnsi="Gill Sans MT"/>
        </w:rPr>
        <w:t xml:space="preserve"> and occasional evenings. The timing of lunch breaks will vary to accommodate the needs of those visiting the Museum.</w:t>
      </w:r>
    </w:p>
    <w:p w14:paraId="4133FFF2" w14:textId="77777777" w:rsidR="00453914" w:rsidRPr="00A552C1" w:rsidRDefault="00453914" w:rsidP="00453914">
      <w:pPr>
        <w:pStyle w:val="NoSpacing"/>
        <w:ind w:left="720"/>
        <w:rPr>
          <w:rFonts w:ascii="Gill Sans MT" w:hAnsi="Gill Sans MT"/>
        </w:rPr>
      </w:pPr>
    </w:p>
    <w:p w14:paraId="02EED06B" w14:textId="317DB7F1" w:rsidR="00453914" w:rsidRPr="00A552C1" w:rsidRDefault="00453914" w:rsidP="00453914">
      <w:pPr>
        <w:pStyle w:val="NoSpacing"/>
        <w:rPr>
          <w:rFonts w:ascii="Gill Sans MT" w:hAnsi="Gill Sans MT"/>
        </w:rPr>
      </w:pPr>
      <w:r w:rsidRPr="00A552C1">
        <w:rPr>
          <w:rFonts w:ascii="Gill Sans MT" w:hAnsi="Gill Sans MT"/>
        </w:rPr>
        <w:t>Must be able and willing to travel as the Museum has sites in Irvine and Dumbarton</w:t>
      </w:r>
      <w:r w:rsidR="00A552C1">
        <w:rPr>
          <w:rFonts w:ascii="Gill Sans MT" w:hAnsi="Gill Sans MT"/>
        </w:rPr>
        <w:t xml:space="preserve"> and this role is active within the local community</w:t>
      </w:r>
      <w:r w:rsidRPr="00A552C1">
        <w:rPr>
          <w:rFonts w:ascii="Gill Sans MT" w:hAnsi="Gill Sans MT"/>
        </w:rPr>
        <w:t>.</w:t>
      </w:r>
    </w:p>
    <w:p w14:paraId="1EBE42C2" w14:textId="77777777" w:rsidR="00453914" w:rsidRPr="00A552C1" w:rsidRDefault="00453914" w:rsidP="00453914">
      <w:pPr>
        <w:pStyle w:val="NoSpacing"/>
        <w:rPr>
          <w:rFonts w:ascii="Gill Sans MT" w:hAnsi="Gill Sans MT"/>
        </w:rPr>
      </w:pPr>
    </w:p>
    <w:p w14:paraId="0413D490" w14:textId="77777777" w:rsidR="00453914" w:rsidRPr="00A552C1" w:rsidRDefault="00453914" w:rsidP="00453914">
      <w:pPr>
        <w:pStyle w:val="NoSpacing"/>
        <w:rPr>
          <w:rFonts w:ascii="Gill Sans MT" w:hAnsi="Gill Sans MT"/>
        </w:rPr>
      </w:pPr>
      <w:r w:rsidRPr="00A552C1">
        <w:rPr>
          <w:rFonts w:ascii="Gill Sans MT" w:hAnsi="Gill Sans MT"/>
        </w:rPr>
        <w:lastRenderedPageBreak/>
        <w:t>This position is subject to an enhanced Disclosure and Baring Service (DBS) check.</w:t>
      </w:r>
    </w:p>
    <w:p w14:paraId="07CE58C1" w14:textId="77777777" w:rsidR="00453914" w:rsidRPr="00A552C1" w:rsidRDefault="00453914" w:rsidP="00453914">
      <w:pPr>
        <w:pStyle w:val="NoSpacing"/>
        <w:rPr>
          <w:rFonts w:ascii="Gill Sans MT" w:hAnsi="Gill Sans MT"/>
        </w:rPr>
      </w:pPr>
    </w:p>
    <w:p w14:paraId="122F9FAF" w14:textId="77777777" w:rsidR="00453914" w:rsidRPr="00A552C1" w:rsidRDefault="00453914" w:rsidP="00453914">
      <w:pPr>
        <w:spacing w:after="0" w:line="240" w:lineRule="auto"/>
        <w:rPr>
          <w:rFonts w:ascii="Gill Sans MT" w:hAnsi="Gill Sans MT"/>
          <w:shd w:val="clear" w:color="auto" w:fill="FFFFFF"/>
        </w:rPr>
      </w:pPr>
      <w:r w:rsidRPr="00A552C1">
        <w:rPr>
          <w:rFonts w:ascii="Gill Sans MT" w:hAnsi="Gill Sans MT"/>
          <w:shd w:val="clear" w:color="auto" w:fill="FFFFFF"/>
        </w:rPr>
        <w:t xml:space="preserve">The Museum is strongly committed to providing equal opportunities for everyone regardless of their background. We value diversity and </w:t>
      </w:r>
      <w:proofErr w:type="gramStart"/>
      <w:r w:rsidRPr="00A552C1">
        <w:rPr>
          <w:rFonts w:ascii="Gill Sans MT" w:hAnsi="Gill Sans MT"/>
          <w:shd w:val="clear" w:color="auto" w:fill="FFFFFF"/>
        </w:rPr>
        <w:t>lived</w:t>
      </w:r>
      <w:proofErr w:type="gramEnd"/>
      <w:r w:rsidRPr="00A552C1">
        <w:rPr>
          <w:rFonts w:ascii="Gill Sans MT" w:hAnsi="Gill Sans MT"/>
          <w:shd w:val="clear" w:color="auto" w:fill="FFFFFF"/>
        </w:rPr>
        <w:t xml:space="preserve"> experience, and acknowledge the underrepresentation of people from certain backgrounds, both within our organisation and across the sector. We welcome applications from underrepresented groups, whether these be of ethnicity, gender, identity, religion, physical ability, sexual orientation or other.</w:t>
      </w:r>
    </w:p>
    <w:p w14:paraId="289F2AC0" w14:textId="77777777" w:rsidR="005B73A2" w:rsidRPr="00A552C1" w:rsidRDefault="005B73A2" w:rsidP="00BD4C3D">
      <w:pPr>
        <w:rPr>
          <w:rFonts w:ascii="Gill Sans MT" w:hAnsi="Gill Sans MT"/>
          <w:color w:val="000000"/>
        </w:rPr>
      </w:pPr>
    </w:p>
    <w:p w14:paraId="7D37DAD8" w14:textId="77777777" w:rsidR="005B73A2" w:rsidRPr="00A552C1" w:rsidRDefault="005B73A2" w:rsidP="005B73A2">
      <w:pPr>
        <w:rPr>
          <w:rFonts w:ascii="Gill Sans MT" w:hAnsi="Gill Sans MT"/>
        </w:rPr>
      </w:pPr>
    </w:p>
    <w:p w14:paraId="62D37B2A" w14:textId="77777777" w:rsidR="005B73A2" w:rsidRPr="00A552C1" w:rsidRDefault="005B73A2" w:rsidP="005B73A2">
      <w:pPr>
        <w:rPr>
          <w:rFonts w:ascii="Gill Sans MT" w:hAnsi="Gill Sans MT"/>
        </w:rPr>
      </w:pPr>
    </w:p>
    <w:p w14:paraId="6628ED45" w14:textId="77777777" w:rsidR="005B73A2" w:rsidRPr="00A552C1" w:rsidRDefault="005B73A2" w:rsidP="005B73A2">
      <w:pPr>
        <w:rPr>
          <w:rFonts w:ascii="Gill Sans MT" w:hAnsi="Gill Sans MT"/>
        </w:rPr>
      </w:pPr>
    </w:p>
    <w:p w14:paraId="4B23694D" w14:textId="77777777" w:rsidR="005B73A2" w:rsidRPr="00A552C1" w:rsidRDefault="005B73A2" w:rsidP="005B73A2">
      <w:pPr>
        <w:rPr>
          <w:rFonts w:ascii="Gill Sans MT" w:hAnsi="Gill Sans MT"/>
        </w:rPr>
      </w:pPr>
    </w:p>
    <w:p w14:paraId="288B84C4" w14:textId="77777777" w:rsidR="00BD4C3D" w:rsidRPr="00A552C1" w:rsidRDefault="005B73A2" w:rsidP="005B73A2">
      <w:pPr>
        <w:tabs>
          <w:tab w:val="left" w:pos="1959"/>
        </w:tabs>
        <w:rPr>
          <w:rFonts w:ascii="Gill Sans MT" w:hAnsi="Gill Sans MT"/>
        </w:rPr>
      </w:pPr>
      <w:r w:rsidRPr="00A552C1">
        <w:rPr>
          <w:rFonts w:ascii="Gill Sans MT" w:hAnsi="Gill Sans MT"/>
        </w:rPr>
        <w:tab/>
      </w:r>
    </w:p>
    <w:sectPr w:rsidR="00BD4C3D" w:rsidRPr="00A552C1" w:rsidSect="00244AB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71F"/>
    <w:multiLevelType w:val="hybridMultilevel"/>
    <w:tmpl w:val="E186893E"/>
    <w:lvl w:ilvl="0" w:tplc="C09EE586">
      <w:start w:val="6"/>
      <w:numFmt w:val="bullet"/>
      <w:lvlText w:val="-"/>
      <w:lvlJc w:val="left"/>
      <w:pPr>
        <w:ind w:left="2520" w:hanging="360"/>
      </w:pPr>
      <w:rPr>
        <w:rFonts w:ascii="Gill Sans MT" w:eastAsiaTheme="minorHAnsi" w:hAnsi="Gill Sans MT"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2F464202"/>
    <w:multiLevelType w:val="hybridMultilevel"/>
    <w:tmpl w:val="19EE23F6"/>
    <w:lvl w:ilvl="0" w:tplc="C09EE586">
      <w:start w:val="6"/>
      <w:numFmt w:val="bullet"/>
      <w:lvlText w:val="-"/>
      <w:lvlJc w:val="left"/>
      <w:pPr>
        <w:ind w:left="2880" w:hanging="360"/>
      </w:pPr>
      <w:rPr>
        <w:rFonts w:ascii="Gill Sans MT" w:eastAsiaTheme="minorHAnsi" w:hAnsi="Gill Sans MT" w:cstheme="minorBid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304B68D3"/>
    <w:multiLevelType w:val="hybridMultilevel"/>
    <w:tmpl w:val="7848BE48"/>
    <w:lvl w:ilvl="0" w:tplc="C09EE586">
      <w:start w:val="6"/>
      <w:numFmt w:val="bullet"/>
      <w:lvlText w:val="-"/>
      <w:lvlJc w:val="left"/>
      <w:pPr>
        <w:ind w:left="2880" w:hanging="360"/>
      </w:pPr>
      <w:rPr>
        <w:rFonts w:ascii="Gill Sans MT" w:eastAsiaTheme="minorHAnsi" w:hAnsi="Gill Sans MT" w:cstheme="minorBid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460F6F89"/>
    <w:multiLevelType w:val="hybridMultilevel"/>
    <w:tmpl w:val="65D4EA40"/>
    <w:lvl w:ilvl="0" w:tplc="C09EE586">
      <w:start w:val="6"/>
      <w:numFmt w:val="bullet"/>
      <w:lvlText w:val="-"/>
      <w:lvlJc w:val="left"/>
      <w:pPr>
        <w:ind w:left="720" w:hanging="360"/>
      </w:pPr>
      <w:rPr>
        <w:rFonts w:ascii="Gill Sans MT" w:eastAsiaTheme="minorHAnsi" w:hAnsi="Gill Sans M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782954">
    <w:abstractNumId w:val="0"/>
  </w:num>
  <w:num w:numId="2" w16cid:durableId="424377640">
    <w:abstractNumId w:val="2"/>
  </w:num>
  <w:num w:numId="3" w16cid:durableId="2121756060">
    <w:abstractNumId w:val="1"/>
  </w:num>
  <w:num w:numId="4" w16cid:durableId="2020498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D5"/>
    <w:rsid w:val="00060537"/>
    <w:rsid w:val="000E5565"/>
    <w:rsid w:val="001F0707"/>
    <w:rsid w:val="00244AB4"/>
    <w:rsid w:val="00345399"/>
    <w:rsid w:val="00351A76"/>
    <w:rsid w:val="00380E19"/>
    <w:rsid w:val="003B4A58"/>
    <w:rsid w:val="003C1025"/>
    <w:rsid w:val="003D1BFC"/>
    <w:rsid w:val="003D72D7"/>
    <w:rsid w:val="00453914"/>
    <w:rsid w:val="004B16C5"/>
    <w:rsid w:val="004D379D"/>
    <w:rsid w:val="00526859"/>
    <w:rsid w:val="005A77AD"/>
    <w:rsid w:val="005B73A2"/>
    <w:rsid w:val="005E3E16"/>
    <w:rsid w:val="0064165E"/>
    <w:rsid w:val="006865D5"/>
    <w:rsid w:val="00710BE6"/>
    <w:rsid w:val="00790870"/>
    <w:rsid w:val="007B7304"/>
    <w:rsid w:val="007B7535"/>
    <w:rsid w:val="007E6BE9"/>
    <w:rsid w:val="0082220C"/>
    <w:rsid w:val="00867AEB"/>
    <w:rsid w:val="008819CE"/>
    <w:rsid w:val="009300B9"/>
    <w:rsid w:val="00966C0B"/>
    <w:rsid w:val="00986248"/>
    <w:rsid w:val="0099519C"/>
    <w:rsid w:val="009E666B"/>
    <w:rsid w:val="00A24F6F"/>
    <w:rsid w:val="00A552C1"/>
    <w:rsid w:val="00A70373"/>
    <w:rsid w:val="00B37F1A"/>
    <w:rsid w:val="00BC0728"/>
    <w:rsid w:val="00BC70D4"/>
    <w:rsid w:val="00BD4C3D"/>
    <w:rsid w:val="00C0326B"/>
    <w:rsid w:val="00C33340"/>
    <w:rsid w:val="00CC36DF"/>
    <w:rsid w:val="00D327F8"/>
    <w:rsid w:val="00E4362E"/>
    <w:rsid w:val="00E63DE2"/>
    <w:rsid w:val="00EB720C"/>
    <w:rsid w:val="00ED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4295"/>
  <w15:docId w15:val="{7D308F23-6D41-4A84-9782-36FC3843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65E"/>
    <w:rPr>
      <w:rFonts w:ascii="Tahoma" w:hAnsi="Tahoma" w:cs="Tahoma"/>
      <w:sz w:val="16"/>
      <w:szCs w:val="16"/>
    </w:rPr>
  </w:style>
  <w:style w:type="character" w:styleId="Hyperlink">
    <w:name w:val="Hyperlink"/>
    <w:basedOn w:val="DefaultParagraphFont"/>
    <w:uiPriority w:val="99"/>
    <w:unhideWhenUsed/>
    <w:rsid w:val="00244AB4"/>
    <w:rPr>
      <w:color w:val="0000FF" w:themeColor="hyperlink"/>
      <w:u w:val="single"/>
    </w:rPr>
  </w:style>
  <w:style w:type="paragraph" w:styleId="ListParagraph">
    <w:name w:val="List Paragraph"/>
    <w:basedOn w:val="Normal"/>
    <w:uiPriority w:val="34"/>
    <w:qFormat/>
    <w:rsid w:val="00867AEB"/>
    <w:pPr>
      <w:ind w:left="720"/>
      <w:contextualSpacing/>
    </w:pPr>
  </w:style>
  <w:style w:type="character" w:customStyle="1" w:styleId="apple-converted-space">
    <w:name w:val="apple-converted-space"/>
    <w:rsid w:val="00867AEB"/>
  </w:style>
  <w:style w:type="paragraph" w:styleId="NoSpacing">
    <w:name w:val="No Spacing"/>
    <w:uiPriority w:val="1"/>
    <w:qFormat/>
    <w:rsid w:val="00995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51959">
      <w:bodyDiv w:val="1"/>
      <w:marLeft w:val="0"/>
      <w:marRight w:val="0"/>
      <w:marTop w:val="0"/>
      <w:marBottom w:val="0"/>
      <w:divBdr>
        <w:top w:val="none" w:sz="0" w:space="0" w:color="auto"/>
        <w:left w:val="none" w:sz="0" w:space="0" w:color="auto"/>
        <w:bottom w:val="none" w:sz="0" w:space="0" w:color="auto"/>
        <w:right w:val="none" w:sz="0" w:space="0" w:color="auto"/>
      </w:divBdr>
    </w:div>
    <w:div w:id="17005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F593-AE04-4076-9BEE-0E2DE128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David Mann</cp:lastModifiedBy>
  <cp:revision>2</cp:revision>
  <cp:lastPrinted>2016-07-05T13:11:00Z</cp:lastPrinted>
  <dcterms:created xsi:type="dcterms:W3CDTF">2023-08-28T13:07:00Z</dcterms:created>
  <dcterms:modified xsi:type="dcterms:W3CDTF">2023-08-28T13:07:00Z</dcterms:modified>
</cp:coreProperties>
</file>