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Pr="002968AF" w:rsidR="00392495" w:rsidTr="3521ED4A" w14:paraId="760EFA02" w14:textId="77777777">
        <w:tc>
          <w:tcPr>
            <w:tcW w:w="2160" w:type="dxa"/>
            <w:tcMar/>
            <w:vAlign w:val="center"/>
          </w:tcPr>
          <w:p w:rsidRPr="002968AF" w:rsidR="00392495" w:rsidRDefault="00B93398" w14:paraId="01E908F6" w14:textId="2092C798">
            <w:pPr>
              <w:pStyle w:val="Header"/>
              <w:tabs>
                <w:tab w:val="clear" w:pos="4320"/>
                <w:tab w:val="clear" w:pos="8640"/>
              </w:tabs>
              <w:rPr>
                <w:rFonts w:ascii="Open Sans" w:hAnsi="Open Sans" w:cs="Open Sans"/>
                <w:sz w:val="20"/>
                <w:szCs w:val="20"/>
              </w:rPr>
            </w:pPr>
            <w:r w:rsidRPr="002968AF">
              <w:rPr>
                <w:rFonts w:ascii="Open Sans" w:hAnsi="Open Sans" w:cs="Open Sans"/>
                <w:noProof/>
                <w:sz w:val="20"/>
                <w:szCs w:val="20"/>
                <w:lang w:val="en-GB" w:eastAsia="en-GB"/>
              </w:rPr>
              <w:drawing>
                <wp:inline distT="0" distB="0" distL="0" distR="0" wp14:anchorId="33E5387B" wp14:editId="051F65D8">
                  <wp:extent cx="1371600" cy="463550"/>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463550"/>
                          </a:xfrm>
                          <a:prstGeom prst="rect">
                            <a:avLst/>
                          </a:prstGeom>
                          <a:noFill/>
                          <a:ln>
                            <a:noFill/>
                          </a:ln>
                        </pic:spPr>
                      </pic:pic>
                    </a:graphicData>
                  </a:graphic>
                </wp:inline>
              </w:drawing>
            </w:r>
          </w:p>
        </w:tc>
        <w:tc>
          <w:tcPr>
            <w:tcW w:w="6480" w:type="dxa"/>
            <w:tcMar/>
            <w:vAlign w:val="center"/>
          </w:tcPr>
          <w:p w:rsidRPr="002968AF" w:rsidR="00392495" w:rsidRDefault="00392495" w14:paraId="64096EE0" w14:textId="77777777">
            <w:pPr>
              <w:pStyle w:val="Heading1"/>
              <w:rPr>
                <w:rFonts w:ascii="Open Sans" w:hAnsi="Open Sans" w:cs="Open Sans"/>
                <w:sz w:val="20"/>
                <w:szCs w:val="20"/>
              </w:rPr>
            </w:pPr>
            <w:r w:rsidRPr="002968AF">
              <w:rPr>
                <w:rFonts w:ascii="Open Sans" w:hAnsi="Open Sans" w:cs="Open Sans"/>
                <w:sz w:val="20"/>
                <w:szCs w:val="20"/>
              </w:rPr>
              <w:t>Job Description</w:t>
            </w:r>
          </w:p>
        </w:tc>
        <w:tc>
          <w:tcPr>
            <w:tcW w:w="1980" w:type="dxa"/>
            <w:tcMar/>
            <w:vAlign w:val="center"/>
          </w:tcPr>
          <w:p w:rsidRPr="002968AF" w:rsidR="00392495" w:rsidRDefault="00D67A41" w14:paraId="58EF7958" w14:textId="73D9849C">
            <w:pPr>
              <w:jc w:val="right"/>
              <w:rPr>
                <w:rFonts w:ascii="Open Sans" w:hAnsi="Open Sans" w:cs="Open Sans"/>
                <w:sz w:val="20"/>
                <w:szCs w:val="20"/>
              </w:rPr>
            </w:pPr>
            <w:r w:rsidRPr="3521ED4A" w:rsidR="390E1989">
              <w:rPr>
                <w:rFonts w:ascii="Open Sans" w:hAnsi="Open Sans" w:cs="Open Sans"/>
                <w:sz w:val="20"/>
                <w:szCs w:val="20"/>
              </w:rPr>
              <w:t xml:space="preserve">January </w:t>
            </w:r>
            <w:r w:rsidRPr="3521ED4A" w:rsidR="00D67A41">
              <w:rPr>
                <w:rFonts w:ascii="Open Sans" w:hAnsi="Open Sans" w:cs="Open Sans"/>
                <w:sz w:val="20"/>
                <w:szCs w:val="20"/>
              </w:rPr>
              <w:t>202</w:t>
            </w:r>
            <w:r w:rsidRPr="3521ED4A" w:rsidR="00483E01">
              <w:rPr>
                <w:rFonts w:ascii="Open Sans" w:hAnsi="Open Sans" w:cs="Open Sans"/>
                <w:sz w:val="20"/>
                <w:szCs w:val="20"/>
              </w:rPr>
              <w:t>4</w:t>
            </w:r>
          </w:p>
        </w:tc>
      </w:tr>
    </w:tbl>
    <w:p w:rsidRPr="002968AF" w:rsidR="00392495" w:rsidRDefault="00392495" w14:paraId="379A2526" w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2968AF" w:rsidR="00392495" w:rsidTr="3521ED4A" w14:paraId="68CE9ADB" w14:textId="77777777">
        <w:trPr>
          <w:trHeight w:val="340"/>
        </w:trPr>
        <w:tc>
          <w:tcPr>
            <w:tcW w:w="5220" w:type="dxa"/>
            <w:shd w:val="clear" w:color="auto" w:fill="E6E6E6"/>
            <w:tcMar/>
            <w:vAlign w:val="center"/>
          </w:tcPr>
          <w:p w:rsidRPr="002968AF" w:rsidR="00392495" w:rsidP="00594599" w:rsidRDefault="00392495" w14:paraId="2F8FF78D" w14:textId="65254206">
            <w:pPr>
              <w:rPr>
                <w:rFonts w:ascii="Open Sans" w:hAnsi="Open Sans" w:cs="Open Sans"/>
                <w:b w:val="1"/>
                <w:bCs w:val="1"/>
                <w:sz w:val="20"/>
                <w:szCs w:val="20"/>
              </w:rPr>
            </w:pPr>
            <w:r w:rsidRPr="3521ED4A" w:rsidR="00392495">
              <w:rPr>
                <w:rFonts w:ascii="Open Sans" w:hAnsi="Open Sans" w:cs="Open Sans"/>
                <w:b w:val="1"/>
                <w:bCs w:val="1"/>
                <w:sz w:val="20"/>
                <w:szCs w:val="20"/>
              </w:rPr>
              <w:t>Role:</w:t>
            </w:r>
            <w:r w:rsidRPr="3521ED4A" w:rsidR="000141F0">
              <w:rPr>
                <w:rFonts w:ascii="Open Sans" w:hAnsi="Open Sans" w:cs="Open Sans"/>
                <w:sz w:val="20"/>
                <w:szCs w:val="20"/>
              </w:rPr>
              <w:t xml:space="preserve"> </w:t>
            </w:r>
            <w:r w:rsidRPr="3521ED4A" w:rsidR="00483E01">
              <w:rPr>
                <w:rFonts w:ascii="Open Sans" w:hAnsi="Open Sans" w:cs="Open Sans"/>
                <w:sz w:val="20"/>
                <w:szCs w:val="20"/>
              </w:rPr>
              <w:t>Visitor Services Supervisor</w:t>
            </w:r>
          </w:p>
        </w:tc>
        <w:tc>
          <w:tcPr>
            <w:tcW w:w="5400" w:type="dxa"/>
            <w:shd w:val="clear" w:color="auto" w:fill="E6E6E6"/>
            <w:tcMar/>
            <w:vAlign w:val="center"/>
          </w:tcPr>
          <w:p w:rsidRPr="002968AF" w:rsidR="00392495" w:rsidP="00594599" w:rsidRDefault="00594599" w14:paraId="4118A068" w14:textId="1ACDD33F">
            <w:pPr>
              <w:rPr>
                <w:rFonts w:ascii="Open Sans" w:hAnsi="Open Sans" w:cs="Open Sans"/>
                <w:b/>
                <w:sz w:val="20"/>
                <w:szCs w:val="20"/>
              </w:rPr>
            </w:pPr>
            <w:r w:rsidRPr="002968AF">
              <w:rPr>
                <w:rFonts w:ascii="Open Sans" w:hAnsi="Open Sans" w:cs="Open Sans"/>
                <w:b/>
                <w:sz w:val="20"/>
                <w:szCs w:val="20"/>
              </w:rPr>
              <w:t>Region</w:t>
            </w:r>
            <w:r w:rsidRPr="002968AF" w:rsidR="00392495">
              <w:rPr>
                <w:rFonts w:ascii="Open Sans" w:hAnsi="Open Sans" w:cs="Open Sans"/>
                <w:b/>
                <w:sz w:val="20"/>
                <w:szCs w:val="20"/>
              </w:rPr>
              <w:t xml:space="preserve">: </w:t>
            </w:r>
            <w:r w:rsidRPr="002968AF" w:rsidR="00483E01">
              <w:rPr>
                <w:rFonts w:ascii="Open Sans" w:hAnsi="Open Sans" w:cs="Open Sans"/>
                <w:bCs/>
                <w:sz w:val="20"/>
                <w:szCs w:val="20"/>
              </w:rPr>
              <w:t>Edinburgh &amp; East</w:t>
            </w:r>
          </w:p>
        </w:tc>
      </w:tr>
      <w:tr w:rsidRPr="002968AF" w:rsidR="00392495" w:rsidTr="3521ED4A" w14:paraId="052E4020" w14:textId="77777777">
        <w:trPr>
          <w:trHeight w:val="340"/>
        </w:trPr>
        <w:tc>
          <w:tcPr>
            <w:tcW w:w="5220" w:type="dxa"/>
            <w:shd w:val="clear" w:color="auto" w:fill="E6E6E6"/>
            <w:tcMar/>
            <w:vAlign w:val="center"/>
          </w:tcPr>
          <w:p w:rsidRPr="002968AF" w:rsidR="00392495" w:rsidP="00594599" w:rsidRDefault="00392495" w14:paraId="5917C509" w14:textId="0F512812">
            <w:pPr>
              <w:rPr>
                <w:rFonts w:ascii="Open Sans" w:hAnsi="Open Sans" w:cs="Open Sans"/>
                <w:color w:val="000080"/>
                <w:sz w:val="20"/>
                <w:szCs w:val="20"/>
              </w:rPr>
            </w:pPr>
            <w:r w:rsidRPr="002968AF">
              <w:rPr>
                <w:rFonts w:ascii="Open Sans" w:hAnsi="Open Sans" w:cs="Open Sans"/>
                <w:b/>
                <w:sz w:val="20"/>
                <w:szCs w:val="20"/>
              </w:rPr>
              <w:t>Reports to:</w:t>
            </w:r>
            <w:r w:rsidRPr="002968AF">
              <w:rPr>
                <w:rFonts w:ascii="Open Sans" w:hAnsi="Open Sans" w:cs="Open Sans"/>
                <w:sz w:val="20"/>
                <w:szCs w:val="20"/>
              </w:rPr>
              <w:t xml:space="preserve"> </w:t>
            </w:r>
            <w:r w:rsidRPr="002968AF" w:rsidR="00627C7C">
              <w:rPr>
                <w:rFonts w:ascii="Open Sans" w:hAnsi="Open Sans" w:cs="Open Sans"/>
                <w:sz w:val="20"/>
                <w:szCs w:val="20"/>
              </w:rPr>
              <w:t>Operations Manager (Borders)</w:t>
            </w:r>
          </w:p>
        </w:tc>
        <w:tc>
          <w:tcPr>
            <w:tcW w:w="5400" w:type="dxa"/>
            <w:shd w:val="clear" w:color="auto" w:fill="E6E6E6"/>
            <w:tcMar/>
            <w:vAlign w:val="center"/>
          </w:tcPr>
          <w:p w:rsidRPr="002968AF" w:rsidR="00392495" w:rsidP="3521ED4A" w:rsidRDefault="00392495" w14:paraId="7FEEBF4F" w14:textId="30CDDDF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3521ED4A" w:rsidR="00392495">
              <w:rPr>
                <w:rFonts w:ascii="Open Sans" w:hAnsi="Open Sans" w:cs="Open Sans"/>
                <w:caps w:val="0"/>
                <w:smallCaps w:val="0"/>
                <w:sz w:val="20"/>
                <w:szCs w:val="20"/>
              </w:rPr>
              <w:t>Pay Band:</w:t>
            </w:r>
            <w:r w:rsidRPr="3521ED4A" w:rsidR="00627C7C">
              <w:rPr>
                <w:rFonts w:ascii="Open Sans" w:hAnsi="Open Sans" w:cs="Open Sans"/>
              </w:rPr>
              <w:t xml:space="preserve"> </w:t>
            </w:r>
            <w:r w:rsidRPr="3521ED4A" w:rsidR="00A41478">
              <w:rPr>
                <w:rFonts w:ascii="Open Sans" w:hAnsi="Open Sans" w:cs="Open Sans"/>
                <w:b w:val="0"/>
                <w:bCs w:val="0"/>
                <w:caps w:val="0"/>
                <w:smallCaps w:val="0"/>
                <w:sz w:val="20"/>
                <w:szCs w:val="20"/>
              </w:rPr>
              <w:t>G</w:t>
            </w:r>
            <w:r w:rsidRPr="3521ED4A" w:rsidR="23CB2C22">
              <w:rPr>
                <w:rFonts w:ascii="Open Sans" w:hAnsi="Open Sans" w:cs="Open Sans"/>
                <w:b w:val="0"/>
                <w:bCs w:val="0"/>
                <w:caps w:val="0"/>
                <w:smallCaps w:val="0"/>
                <w:sz w:val="20"/>
                <w:szCs w:val="20"/>
              </w:rPr>
              <w:t>rade 3 Lower, £25,603 - £27,318 pro-rata, per annum</w:t>
            </w:r>
          </w:p>
        </w:tc>
      </w:tr>
      <w:tr w:rsidRPr="002968AF" w:rsidR="00392495" w:rsidTr="3521ED4A" w14:paraId="0900A9BA" w14:textId="77777777">
        <w:trPr>
          <w:trHeight w:val="340"/>
        </w:trPr>
        <w:tc>
          <w:tcPr>
            <w:tcW w:w="5220" w:type="dxa"/>
            <w:shd w:val="clear" w:color="auto" w:fill="E6E6E6"/>
            <w:tcMar/>
            <w:vAlign w:val="center"/>
          </w:tcPr>
          <w:p w:rsidRPr="002968AF" w:rsidR="00392495" w:rsidP="00594599" w:rsidRDefault="00392495" w14:paraId="5A5EBA01" w14:textId="239F693C">
            <w:pPr>
              <w:rPr>
                <w:rFonts w:ascii="Open Sans" w:hAnsi="Open Sans" w:cs="Open Sans"/>
                <w:sz w:val="20"/>
                <w:szCs w:val="20"/>
              </w:rPr>
            </w:pPr>
            <w:r w:rsidRPr="002968AF">
              <w:rPr>
                <w:rFonts w:ascii="Open Sans" w:hAnsi="Open Sans" w:cs="Open Sans"/>
                <w:b/>
                <w:bCs/>
                <w:sz w:val="20"/>
                <w:szCs w:val="20"/>
              </w:rPr>
              <w:t xml:space="preserve">Location:  </w:t>
            </w:r>
            <w:r w:rsidRPr="002968AF" w:rsidR="00627C7C">
              <w:rPr>
                <w:rFonts w:ascii="Open Sans" w:hAnsi="Open Sans" w:cs="Open Sans"/>
                <w:sz w:val="20"/>
                <w:szCs w:val="20"/>
              </w:rPr>
              <w:t>Priorwood Garden, Abbey Street, Melrose, TD6 9PX</w:t>
            </w:r>
          </w:p>
        </w:tc>
        <w:tc>
          <w:tcPr>
            <w:tcW w:w="5400" w:type="dxa"/>
            <w:shd w:val="clear" w:color="auto" w:fill="E6E6E6"/>
            <w:tcMar/>
            <w:vAlign w:val="center"/>
          </w:tcPr>
          <w:p w:rsidRPr="002968AF" w:rsidR="00392495" w:rsidP="00594599" w:rsidRDefault="00392495" w14:paraId="7F12A2E8" w14:textId="1F7BDA5C">
            <w:pPr>
              <w:rPr>
                <w:rFonts w:ascii="Open Sans" w:hAnsi="Open Sans" w:cs="Open Sans"/>
                <w:sz w:val="20"/>
                <w:szCs w:val="20"/>
              </w:rPr>
            </w:pPr>
            <w:r w:rsidRPr="002968AF">
              <w:rPr>
                <w:rFonts w:ascii="Open Sans" w:hAnsi="Open Sans" w:cs="Open Sans"/>
                <w:b/>
                <w:bCs/>
                <w:sz w:val="20"/>
                <w:szCs w:val="20"/>
              </w:rPr>
              <w:t xml:space="preserve">Type of Contract: </w:t>
            </w:r>
            <w:r w:rsidRPr="002968AF" w:rsidR="00627C7C">
              <w:rPr>
                <w:rFonts w:ascii="Open Sans" w:hAnsi="Open Sans" w:cs="Open Sans"/>
                <w:sz w:val="20"/>
                <w:szCs w:val="20"/>
              </w:rPr>
              <w:t>Permanent, full-time</w:t>
            </w:r>
            <w:r w:rsidRPr="002968AF" w:rsidR="00483E01">
              <w:rPr>
                <w:rFonts w:ascii="Open Sans" w:hAnsi="Open Sans" w:cs="Open Sans"/>
                <w:sz w:val="20"/>
                <w:szCs w:val="20"/>
              </w:rPr>
              <w:t>,</w:t>
            </w:r>
            <w:r w:rsidRPr="002968AF" w:rsidR="00627C7C">
              <w:rPr>
                <w:rFonts w:ascii="Open Sans" w:hAnsi="Open Sans" w:cs="Open Sans"/>
                <w:sz w:val="20"/>
                <w:szCs w:val="20"/>
              </w:rPr>
              <w:t xml:space="preserve"> </w:t>
            </w:r>
            <w:r w:rsidRPr="002968AF" w:rsidR="00483E01">
              <w:rPr>
                <w:rFonts w:ascii="Open Sans" w:hAnsi="Open Sans" w:cs="Open Sans"/>
                <w:sz w:val="20"/>
                <w:szCs w:val="20"/>
              </w:rPr>
              <w:t xml:space="preserve">40 hours </w:t>
            </w:r>
            <w:r w:rsidRPr="002968AF" w:rsidR="00483E01">
              <w:rPr>
                <w:rFonts w:ascii="Open Sans" w:hAnsi="Open Sans" w:cs="Open Sans"/>
                <w:i/>
                <w:iCs/>
                <w:sz w:val="20"/>
                <w:szCs w:val="20"/>
              </w:rPr>
              <w:t>variable work pattern</w:t>
            </w:r>
            <w:r w:rsidRPr="002968AF" w:rsidR="00483E01">
              <w:rPr>
                <w:rFonts w:ascii="Open Sans" w:hAnsi="Open Sans" w:cs="Open Sans"/>
                <w:b/>
                <w:bCs/>
                <w:i/>
                <w:iCs/>
                <w:sz w:val="20"/>
                <w:szCs w:val="20"/>
              </w:rPr>
              <w:t xml:space="preserve"> </w:t>
            </w:r>
            <w:r w:rsidRPr="002968AF" w:rsidR="00483E01">
              <w:rPr>
                <w:rFonts w:ascii="Open Sans" w:hAnsi="Open Sans" w:cs="Open Sans"/>
                <w:i/>
                <w:iCs/>
                <w:sz w:val="20"/>
                <w:szCs w:val="20"/>
              </w:rPr>
              <w:t>including regular weekend work</w:t>
            </w:r>
            <w:r w:rsidRPr="002968AF" w:rsidR="00483E01">
              <w:rPr>
                <w:rFonts w:ascii="Open Sans" w:hAnsi="Open Sans" w:cs="Open Sans"/>
                <w:b/>
                <w:bCs/>
                <w:sz w:val="20"/>
                <w:szCs w:val="20"/>
              </w:rPr>
              <w:t xml:space="preserve"> </w:t>
            </w:r>
          </w:p>
        </w:tc>
      </w:tr>
      <w:tr w:rsidRPr="002968AF" w:rsidR="00987EDF" w:rsidTr="3521ED4A" w14:paraId="4BC16301" w14:textId="77777777">
        <w:trPr>
          <w:trHeight w:val="340"/>
        </w:trPr>
        <w:tc>
          <w:tcPr>
            <w:tcW w:w="5220" w:type="dxa"/>
            <w:shd w:val="clear" w:color="auto" w:fill="E6E6E6"/>
            <w:tcMar/>
            <w:vAlign w:val="center"/>
          </w:tcPr>
          <w:p w:rsidRPr="002968AF" w:rsidR="009D31F6" w:rsidP="00594599" w:rsidRDefault="00987EDF" w14:paraId="4C329C54" w14:textId="0DAB5C59">
            <w:pPr>
              <w:rPr>
                <w:rFonts w:ascii="Open Sans" w:hAnsi="Open Sans" w:cs="Open Sans"/>
                <w:b/>
                <w:bCs/>
                <w:sz w:val="20"/>
                <w:szCs w:val="20"/>
              </w:rPr>
            </w:pPr>
            <w:r w:rsidRPr="002968AF">
              <w:rPr>
                <w:rFonts w:ascii="Open Sans" w:hAnsi="Open Sans" w:cs="Open Sans"/>
                <w:b/>
                <w:bCs/>
                <w:sz w:val="20"/>
                <w:szCs w:val="20"/>
              </w:rPr>
              <w:t xml:space="preserve">COST </w:t>
            </w:r>
            <w:proofErr w:type="gramStart"/>
            <w:r w:rsidRPr="002968AF">
              <w:rPr>
                <w:rFonts w:ascii="Open Sans" w:hAnsi="Open Sans" w:cs="Open Sans"/>
                <w:b/>
                <w:bCs/>
                <w:sz w:val="20"/>
                <w:szCs w:val="20"/>
              </w:rPr>
              <w:t>CENTRE</w:t>
            </w:r>
            <w:r w:rsidRPr="002968AF" w:rsidR="00EC7AD4">
              <w:rPr>
                <w:rFonts w:ascii="Open Sans" w:hAnsi="Open Sans" w:cs="Open Sans"/>
                <w:b/>
                <w:bCs/>
                <w:sz w:val="20"/>
                <w:szCs w:val="20"/>
              </w:rPr>
              <w:t xml:space="preserve"> :</w:t>
            </w:r>
            <w:proofErr w:type="gramEnd"/>
            <w:r w:rsidRPr="002968AF" w:rsidR="00EC7AD4">
              <w:rPr>
                <w:rFonts w:ascii="Open Sans" w:hAnsi="Open Sans" w:cs="Open Sans"/>
                <w:b/>
                <w:bCs/>
                <w:sz w:val="20"/>
                <w:szCs w:val="20"/>
              </w:rPr>
              <w:t xml:space="preserve"> </w:t>
            </w:r>
            <w:r w:rsidRPr="002968AF" w:rsidR="00627C7C">
              <w:rPr>
                <w:rFonts w:ascii="Open Sans" w:hAnsi="Open Sans" w:cs="Open Sans"/>
                <w:sz w:val="20"/>
                <w:szCs w:val="20"/>
              </w:rPr>
              <w:t>3PRI</w:t>
            </w:r>
          </w:p>
        </w:tc>
        <w:tc>
          <w:tcPr>
            <w:tcW w:w="5400" w:type="dxa"/>
            <w:shd w:val="clear" w:color="auto" w:fill="E6E6E6"/>
            <w:tcMar/>
            <w:vAlign w:val="center"/>
          </w:tcPr>
          <w:p w:rsidRPr="002968AF" w:rsidR="00EC7AD4" w:rsidP="00483E01" w:rsidRDefault="00EC7AD4" w14:paraId="58298432" w14:textId="020269D3">
            <w:pPr>
              <w:rPr>
                <w:rFonts w:ascii="Open Sans" w:hAnsi="Open Sans" w:cs="Open Sans"/>
                <w:b/>
                <w:bCs/>
                <w:sz w:val="20"/>
                <w:szCs w:val="20"/>
              </w:rPr>
            </w:pPr>
            <w:r w:rsidRPr="002968AF">
              <w:rPr>
                <w:rFonts w:ascii="Open Sans" w:hAnsi="Open Sans" w:cs="Open Sans"/>
                <w:b/>
                <w:bCs/>
                <w:sz w:val="20"/>
                <w:szCs w:val="20"/>
              </w:rPr>
              <w:t xml:space="preserve">ACTIVITY CODE: </w:t>
            </w:r>
            <w:r w:rsidRPr="002968AF" w:rsidR="00483E01">
              <w:rPr>
                <w:rFonts w:ascii="Open Sans" w:hAnsi="Open Sans" w:cs="Open Sans"/>
                <w:sz w:val="20"/>
                <w:szCs w:val="20"/>
              </w:rPr>
              <w:t>VS</w:t>
            </w:r>
            <w:r w:rsidRPr="002968AF" w:rsidR="00627C7C">
              <w:rPr>
                <w:rFonts w:ascii="Open Sans" w:hAnsi="Open Sans" w:cs="Open Sans"/>
                <w:sz w:val="20"/>
                <w:szCs w:val="20"/>
              </w:rPr>
              <w:t>Z</w:t>
            </w:r>
          </w:p>
        </w:tc>
      </w:tr>
    </w:tbl>
    <w:p w:rsidRPr="002968AF" w:rsidR="00392495" w:rsidRDefault="00392495" w14:paraId="55000C55" w14:textId="77777777">
      <w:pPr>
        <w:rPr>
          <w:rFonts w:ascii="Open Sans" w:hAnsi="Open Sans" w:cs="Open Sans"/>
          <w:sz w:val="20"/>
          <w:szCs w:val="20"/>
        </w:rPr>
      </w:pPr>
    </w:p>
    <w:p w:rsidRPr="002968AF" w:rsidR="00754EF3" w:rsidRDefault="00754EF3" w14:paraId="7DE5F317" w14:textId="77777777">
      <w:pPr>
        <w:pStyle w:val="Heading1"/>
        <w:jc w:val="left"/>
        <w:rPr>
          <w:rFonts w:ascii="Open Sans" w:hAnsi="Open Sans" w:cs="Open Sans"/>
          <w:sz w:val="20"/>
          <w:szCs w:val="20"/>
          <w:u w:val="single"/>
        </w:rPr>
      </w:pPr>
    </w:p>
    <w:p w:rsidRPr="00FA45C5" w:rsidR="00392495" w:rsidP="00FA45C5" w:rsidRDefault="00754EF3" w14:paraId="79ABADDE" w14:textId="77777777">
      <w:pPr>
        <w:pStyle w:val="Heading1"/>
        <w:spacing w:before="100" w:beforeAutospacing="1" w:after="100" w:afterAutospacing="1" w:line="200" w:lineRule="atLeast"/>
        <w:jc w:val="left"/>
        <w:rPr>
          <w:rFonts w:ascii="Open Sans" w:hAnsi="Open Sans" w:cs="Open Sans"/>
          <w:sz w:val="20"/>
          <w:szCs w:val="20"/>
          <w:u w:val="single"/>
        </w:rPr>
      </w:pPr>
      <w:r w:rsidRPr="00FA45C5">
        <w:rPr>
          <w:rFonts w:ascii="Open Sans" w:hAnsi="Open Sans" w:cs="Open Sans"/>
          <w:sz w:val="20"/>
          <w:szCs w:val="20"/>
          <w:u w:val="single"/>
        </w:rPr>
        <w:t>JOB</w:t>
      </w:r>
      <w:r w:rsidRPr="00FA45C5" w:rsidR="00392495">
        <w:rPr>
          <w:rFonts w:ascii="Open Sans" w:hAnsi="Open Sans" w:cs="Open Sans"/>
          <w:sz w:val="20"/>
          <w:szCs w:val="20"/>
          <w:u w:val="single"/>
        </w:rPr>
        <w:t xml:space="preserve"> PURPOSE </w:t>
      </w:r>
    </w:p>
    <w:p w:rsidRPr="00FA45C5" w:rsidR="00483E01" w:rsidP="00FA45C5" w:rsidRDefault="00483E01" w14:paraId="7018672D" w14:textId="7568F181">
      <w:pPr>
        <w:pStyle w:val="BodyText2"/>
        <w:spacing w:before="100" w:beforeAutospacing="1" w:after="100" w:afterAutospacing="1" w:line="200" w:lineRule="atLeast"/>
        <w:rPr>
          <w:rFonts w:ascii="Open Sans" w:hAnsi="Open Sans" w:cs="Open Sans"/>
          <w:sz w:val="20"/>
        </w:rPr>
      </w:pPr>
      <w:r w:rsidRPr="00FA45C5">
        <w:rPr>
          <w:rFonts w:ascii="Open Sans" w:hAnsi="Open Sans" w:cs="Open Sans"/>
          <w:sz w:val="20"/>
        </w:rPr>
        <w:t xml:space="preserve">To provide operational coordination and supervision of </w:t>
      </w:r>
      <w:proofErr w:type="spellStart"/>
      <w:r w:rsidRPr="00FA45C5">
        <w:rPr>
          <w:rFonts w:ascii="Open Sans" w:hAnsi="Open Sans" w:cs="Open Sans"/>
          <w:sz w:val="20"/>
        </w:rPr>
        <w:t>Priorwood</w:t>
      </w:r>
      <w:proofErr w:type="spellEnd"/>
      <w:r w:rsidRPr="00FA45C5">
        <w:rPr>
          <w:rFonts w:ascii="Open Sans" w:hAnsi="Open Sans" w:cs="Open Sans"/>
          <w:sz w:val="20"/>
        </w:rPr>
        <w:t xml:space="preserve"> and </w:t>
      </w:r>
      <w:proofErr w:type="gramStart"/>
      <w:r w:rsidRPr="00FA45C5">
        <w:rPr>
          <w:rFonts w:ascii="Open Sans" w:hAnsi="Open Sans" w:cs="Open Sans"/>
          <w:sz w:val="20"/>
        </w:rPr>
        <w:t>Harmony garden</w:t>
      </w:r>
      <w:proofErr w:type="gramEnd"/>
      <w:r w:rsidRPr="00FA45C5">
        <w:rPr>
          <w:rFonts w:ascii="Open Sans" w:hAnsi="Open Sans" w:cs="Open Sans"/>
          <w:sz w:val="20"/>
        </w:rPr>
        <w:t xml:space="preserve"> </w:t>
      </w:r>
      <w:r w:rsidRPr="00FA45C5">
        <w:rPr>
          <w:rFonts w:ascii="Open Sans" w:hAnsi="Open Sans" w:cs="Open Sans"/>
          <w:sz w:val="20"/>
        </w:rPr>
        <w:t>visitor services</w:t>
      </w:r>
      <w:r w:rsidRPr="00FA45C5">
        <w:rPr>
          <w:rFonts w:ascii="Open Sans" w:hAnsi="Open Sans" w:cs="Open Sans"/>
          <w:sz w:val="20"/>
        </w:rPr>
        <w:t xml:space="preserve">, events, tenant relationships and holiday lets </w:t>
      </w:r>
      <w:r w:rsidRPr="00FA45C5">
        <w:rPr>
          <w:rFonts w:ascii="Open Sans" w:hAnsi="Open Sans" w:cs="Open Sans"/>
          <w:sz w:val="20"/>
        </w:rPr>
        <w:t xml:space="preserve">in line with the Trust’s policies, priorities, performance standards and targets to contribute to the enjoyment of the property by visitors and members, and help ensure commercial, financial, and conservation objectives are achieved. </w:t>
      </w:r>
    </w:p>
    <w:p w:rsidRPr="00FA45C5" w:rsidR="00483E01" w:rsidP="00FA45C5" w:rsidRDefault="00483E01" w14:paraId="733B1877" w14:textId="5F870FDE">
      <w:pPr>
        <w:pStyle w:val="BodyText2"/>
        <w:spacing w:before="100" w:beforeAutospacing="1" w:after="100" w:afterAutospacing="1" w:line="200" w:lineRule="atLeast"/>
        <w:rPr>
          <w:rFonts w:ascii="Open Sans" w:hAnsi="Open Sans" w:cs="Open Sans"/>
          <w:sz w:val="20"/>
        </w:rPr>
      </w:pPr>
      <w:r w:rsidRPr="00FA45C5">
        <w:rPr>
          <w:rFonts w:ascii="Open Sans" w:hAnsi="Open Sans" w:cs="Open Sans"/>
          <w:sz w:val="20"/>
        </w:rPr>
        <w:t xml:space="preserve">The Visitor Services Supervisor at a Trust property plays a pivotal role ensuring that the management objectives are achieved through excellent customer service, and, with delegated responsibility for events and duty management they are very often the “face” of the Trust to visitors and suppliers. As such, they directly influence public perceptions of the Trust and is crucial to developing and maintaining the property’s local/national reputation.  </w:t>
      </w:r>
    </w:p>
    <w:p w:rsidRPr="00FA45C5" w:rsidR="00754EF3" w:rsidP="00FA45C5" w:rsidRDefault="00627C7C" w14:paraId="7024FD85" w14:textId="5B78ACAF">
      <w:pPr>
        <w:spacing w:before="100" w:beforeAutospacing="1" w:after="100" w:afterAutospacing="1" w:line="200" w:lineRule="atLeast"/>
        <w:jc w:val="both"/>
        <w:rPr>
          <w:rFonts w:ascii="Open Sans" w:hAnsi="Open Sans" w:cs="Open Sans"/>
          <w:sz w:val="20"/>
          <w:szCs w:val="20"/>
          <w:lang w:val="en-GB"/>
        </w:rPr>
      </w:pPr>
      <w:r w:rsidRPr="00FA45C5">
        <w:rPr>
          <w:rFonts w:ascii="Open Sans" w:hAnsi="Open Sans" w:cs="Open Sans"/>
          <w:sz w:val="20"/>
          <w:szCs w:val="20"/>
          <w:lang w:val="en-GB"/>
        </w:rPr>
        <w:t xml:space="preserve">You will be part of a broader management team responsible for delivering an overall visitor service strategy, promoting good communication across the sites and a </w:t>
      </w:r>
      <w:r w:rsidRPr="00FA45C5" w:rsidR="005D2210">
        <w:rPr>
          <w:rFonts w:ascii="Open Sans" w:hAnsi="Open Sans" w:cs="Open Sans"/>
          <w:sz w:val="20"/>
          <w:szCs w:val="20"/>
          <w:lang w:val="en-GB"/>
        </w:rPr>
        <w:t>joined-up</w:t>
      </w:r>
      <w:r w:rsidRPr="00FA45C5">
        <w:rPr>
          <w:rFonts w:ascii="Open Sans" w:hAnsi="Open Sans" w:cs="Open Sans"/>
          <w:sz w:val="20"/>
          <w:szCs w:val="20"/>
          <w:lang w:val="en-GB"/>
        </w:rPr>
        <w:t xml:space="preserve"> service provision.</w:t>
      </w:r>
    </w:p>
    <w:p w:rsidRPr="00FA45C5" w:rsidR="00392495" w:rsidP="00FA45C5" w:rsidRDefault="00392495" w14:paraId="3E0C3943" w14:textId="77777777">
      <w:pPr>
        <w:pStyle w:val="Heading1"/>
        <w:spacing w:before="100" w:beforeAutospacing="1" w:after="100" w:afterAutospacing="1" w:line="200" w:lineRule="atLeast"/>
        <w:jc w:val="left"/>
        <w:rPr>
          <w:rFonts w:ascii="Open Sans" w:hAnsi="Open Sans" w:cs="Open Sans"/>
          <w:sz w:val="20"/>
          <w:szCs w:val="20"/>
          <w:u w:val="single"/>
        </w:rPr>
      </w:pPr>
      <w:r w:rsidRPr="00FA45C5">
        <w:rPr>
          <w:rFonts w:ascii="Open Sans" w:hAnsi="Open Sans" w:cs="Open Sans"/>
          <w:sz w:val="20"/>
          <w:szCs w:val="20"/>
          <w:u w:val="single"/>
        </w:rPr>
        <w:t>KEY RESPONSIBILITIES</w:t>
      </w:r>
      <w:r w:rsidRPr="00FA45C5" w:rsidR="00754EF3">
        <w:rPr>
          <w:rFonts w:ascii="Open Sans" w:hAnsi="Open Sans" w:cs="Open Sans"/>
          <w:sz w:val="20"/>
          <w:szCs w:val="20"/>
          <w:u w:val="single"/>
        </w:rPr>
        <w:t xml:space="preserve"> AND ACCOUNTABILITIES</w:t>
      </w:r>
    </w:p>
    <w:p w:rsidRPr="00FA45C5" w:rsidR="000A45F4" w:rsidP="00FA45C5" w:rsidRDefault="000A45F4" w14:paraId="3270A578" w14:textId="77777777">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Supervising/undertaking the day-to-day operation of the visitor services and guest services function. This includes:</w:t>
      </w:r>
    </w:p>
    <w:p w:rsidRPr="00FA45C5" w:rsidR="000A45F4" w:rsidP="00FA45C5" w:rsidRDefault="000A45F4" w14:paraId="2688CA7B" w14:textId="4CA5CD34">
      <w:pPr>
        <w:pStyle w:val="ListParagraph"/>
        <w:numPr>
          <w:ilvl w:val="1"/>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bCs/>
          <w:sz w:val="20"/>
          <w:szCs w:val="20"/>
          <w:lang w:val="en-GB"/>
        </w:rPr>
        <w:t>Working with the garden team to develop produce sales and an events programme</w:t>
      </w:r>
      <w:r w:rsidRPr="00FA45C5">
        <w:rPr>
          <w:rFonts w:ascii="Open Sans" w:hAnsi="Open Sans" w:cs="Open Sans" w:eastAsiaTheme="minorHAnsi"/>
          <w:bCs/>
          <w:sz w:val="20"/>
          <w:szCs w:val="20"/>
          <w:lang w:val="en-GB"/>
        </w:rPr>
        <w:t>.</w:t>
      </w:r>
    </w:p>
    <w:p w:rsidRPr="00FA45C5" w:rsidR="000A45F4" w:rsidP="00FA45C5" w:rsidRDefault="000A45F4" w14:paraId="6575BEB7" w14:textId="15F127B8">
      <w:pPr>
        <w:pStyle w:val="ListParagraph"/>
        <w:numPr>
          <w:ilvl w:val="1"/>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 xml:space="preserve">Housekeeping </w:t>
      </w:r>
      <w:r w:rsidRPr="00FA45C5" w:rsidR="00CE5FA3">
        <w:rPr>
          <w:rFonts w:ascii="Open Sans" w:hAnsi="Open Sans" w:cs="Open Sans" w:eastAsiaTheme="minorHAnsi"/>
          <w:sz w:val="20"/>
          <w:szCs w:val="20"/>
          <w:lang w:val="en-GB"/>
        </w:rPr>
        <w:t xml:space="preserve">and </w:t>
      </w:r>
      <w:r w:rsidRPr="00FA45C5">
        <w:rPr>
          <w:rFonts w:ascii="Open Sans" w:hAnsi="Open Sans" w:cs="Open Sans" w:eastAsiaTheme="minorHAnsi"/>
          <w:sz w:val="20"/>
          <w:szCs w:val="20"/>
          <w:lang w:val="en-GB"/>
        </w:rPr>
        <w:t>security of the Property.</w:t>
      </w:r>
    </w:p>
    <w:p w:rsidRPr="00FA45C5" w:rsidR="000A45F4" w:rsidP="00FA45C5" w:rsidRDefault="000A45F4" w14:paraId="7122663E" w14:textId="34C84AF9">
      <w:pPr>
        <w:pStyle w:val="ListParagraph"/>
        <w:numPr>
          <w:ilvl w:val="1"/>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 xml:space="preserve">Health </w:t>
      </w:r>
      <w:r w:rsidRPr="00FA45C5" w:rsidR="00CE5FA3">
        <w:rPr>
          <w:rFonts w:ascii="Open Sans" w:hAnsi="Open Sans" w:cs="Open Sans" w:eastAsiaTheme="minorHAnsi"/>
          <w:sz w:val="20"/>
          <w:szCs w:val="20"/>
          <w:lang w:val="en-GB"/>
        </w:rPr>
        <w:t>and s</w:t>
      </w:r>
      <w:r w:rsidRPr="00FA45C5">
        <w:rPr>
          <w:rFonts w:ascii="Open Sans" w:hAnsi="Open Sans" w:cs="Open Sans" w:eastAsiaTheme="minorHAnsi"/>
          <w:sz w:val="20"/>
          <w:szCs w:val="20"/>
          <w:lang w:val="en-GB"/>
        </w:rPr>
        <w:t>afety procedures, emergency procedures, and environmental procedures.</w:t>
      </w:r>
    </w:p>
    <w:p w:rsidRPr="00FA45C5" w:rsidR="000A45F4" w:rsidP="00FA45C5" w:rsidRDefault="000A45F4" w14:paraId="18BE5FE5" w14:textId="4EB58FD5">
      <w:pPr>
        <w:pStyle w:val="ListParagraph"/>
        <w:numPr>
          <w:ilvl w:val="1"/>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Looking after the holiday let bookings and guests.</w:t>
      </w:r>
    </w:p>
    <w:p w:rsidRPr="00FA45C5" w:rsidR="00CE5FA3" w:rsidP="00FA45C5" w:rsidRDefault="00CE5FA3" w14:paraId="54E67589" w14:textId="77777777">
      <w:pPr>
        <w:numPr>
          <w:ilvl w:val="0"/>
          <w:numId w:val="11"/>
        </w:numPr>
        <w:spacing w:before="100" w:beforeAutospacing="1" w:after="100" w:afterAutospacing="1" w:line="200" w:lineRule="atLeast"/>
        <w:jc w:val="both"/>
        <w:rPr>
          <w:rFonts w:ascii="Open Sans" w:hAnsi="Open Sans" w:cs="Open Sans"/>
          <w:bCs/>
          <w:sz w:val="20"/>
          <w:szCs w:val="20"/>
        </w:rPr>
      </w:pPr>
      <w:r w:rsidRPr="00FA45C5">
        <w:rPr>
          <w:rFonts w:ascii="Open Sans" w:hAnsi="Open Sans" w:cs="Open Sans"/>
          <w:bCs/>
          <w:sz w:val="20"/>
          <w:szCs w:val="20"/>
        </w:rPr>
        <w:t>Typically working Tuesday to Saturday and 9am to 5pm (most holiday let arrivals are on Fridays and Saturdays), however flexibility around days to fit the business needs are required.</w:t>
      </w:r>
    </w:p>
    <w:p w:rsidRPr="00FA45C5" w:rsidR="00CE5FA3" w:rsidP="00FA45C5" w:rsidRDefault="00CE5FA3" w14:paraId="2837FEB5" w14:textId="77777777">
      <w:pPr>
        <w:pStyle w:val="ListParagraph"/>
        <w:numPr>
          <w:ilvl w:val="0"/>
          <w:numId w:val="11"/>
        </w:numPr>
        <w:spacing w:before="100" w:beforeAutospacing="1" w:after="100" w:afterAutospacing="1" w:line="200" w:lineRule="atLeast"/>
        <w:rPr>
          <w:rFonts w:ascii="Open Sans" w:hAnsi="Open Sans" w:cs="Open Sans"/>
          <w:bCs/>
          <w:sz w:val="20"/>
          <w:szCs w:val="20"/>
        </w:rPr>
      </w:pPr>
      <w:r w:rsidRPr="00FA45C5">
        <w:rPr>
          <w:rFonts w:ascii="Open Sans" w:hAnsi="Open Sans" w:cs="Open Sans"/>
          <w:bCs/>
          <w:sz w:val="20"/>
          <w:szCs w:val="20"/>
        </w:rPr>
        <w:t>Required to be on call for any Holiday Let emergency situations.</w:t>
      </w:r>
    </w:p>
    <w:p w:rsidRPr="00FA45C5" w:rsidR="005905B1" w:rsidP="00FA45C5" w:rsidRDefault="005905B1" w14:paraId="6423F73C" w14:textId="27CCBAEC">
      <w:pPr>
        <w:pStyle w:val="ListParagraph"/>
        <w:numPr>
          <w:ilvl w:val="0"/>
          <w:numId w:val="1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 xml:space="preserve">Create a culture of ‘exceptional service, every time. Delivering high standards of performance and a consistently warm welcome to all users of the </w:t>
      </w:r>
      <w:r w:rsidRPr="00FA45C5">
        <w:rPr>
          <w:rFonts w:ascii="Open Sans" w:hAnsi="Open Sans" w:cs="Open Sans"/>
          <w:sz w:val="20"/>
          <w:szCs w:val="20"/>
        </w:rPr>
        <w:t>p</w:t>
      </w:r>
      <w:r w:rsidRPr="00FA45C5">
        <w:rPr>
          <w:rFonts w:ascii="Open Sans" w:hAnsi="Open Sans" w:cs="Open Sans"/>
          <w:sz w:val="20"/>
          <w:szCs w:val="20"/>
        </w:rPr>
        <w:t>roperties.</w:t>
      </w:r>
    </w:p>
    <w:p w:rsidRPr="00FA45C5" w:rsidR="000A45F4" w:rsidP="00FA45C5" w:rsidRDefault="000A45F4" w14:paraId="4FB94AB7" w14:textId="3BF41E7F">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Responsible for day-to-day financial administration at the property, including cash/till reconciliation, completion of the banking processes, and support reporting of working hours for payroll.</w:t>
      </w:r>
    </w:p>
    <w:p w:rsidRPr="00FA45C5" w:rsidR="005905B1" w:rsidP="00FA45C5" w:rsidRDefault="005905B1" w14:paraId="4F351E9C" w14:textId="39756544">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Collation of visitor numbers.</w:t>
      </w:r>
    </w:p>
    <w:p w:rsidRPr="00FA45C5" w:rsidR="000A45F4" w:rsidP="00FA45C5" w:rsidRDefault="000A45F4" w14:paraId="1274216E" w14:textId="46962294">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 xml:space="preserve">Supporting the Operations Manager with the recruitment; induction; development; and management of volunteers such that they understand and are equipped to fulfil their roles to the standards required and that they feel valued, </w:t>
      </w:r>
      <w:proofErr w:type="gramStart"/>
      <w:r w:rsidRPr="00FA45C5">
        <w:rPr>
          <w:rFonts w:ascii="Open Sans" w:hAnsi="Open Sans" w:cs="Open Sans" w:eastAsiaTheme="minorHAnsi"/>
          <w:sz w:val="20"/>
          <w:szCs w:val="20"/>
          <w:lang w:val="en-GB"/>
        </w:rPr>
        <w:t>respected</w:t>
      </w:r>
      <w:proofErr w:type="gramEnd"/>
      <w:r w:rsidRPr="00FA45C5">
        <w:rPr>
          <w:rFonts w:ascii="Open Sans" w:hAnsi="Open Sans" w:cs="Open Sans" w:eastAsiaTheme="minorHAnsi"/>
          <w:sz w:val="20"/>
          <w:szCs w:val="20"/>
          <w:lang w:val="en-GB"/>
        </w:rPr>
        <w:t xml:space="preserve"> and supported.</w:t>
      </w:r>
    </w:p>
    <w:p w:rsidRPr="00FA45C5" w:rsidR="000A45F4" w:rsidP="00FA45C5" w:rsidRDefault="000A45F4" w14:paraId="0C332F5D" w14:textId="38302DD1">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 xml:space="preserve">Instil a Health &amp; Safety culture across the property, ensuring the teamwork to reduce risk of incidents and accidents to volunteers, </w:t>
      </w:r>
      <w:proofErr w:type="gramStart"/>
      <w:r w:rsidRPr="00FA45C5">
        <w:rPr>
          <w:rFonts w:ascii="Open Sans" w:hAnsi="Open Sans" w:cs="Open Sans" w:eastAsiaTheme="minorHAnsi"/>
          <w:sz w:val="20"/>
          <w:szCs w:val="20"/>
          <w:lang w:val="en-GB"/>
        </w:rPr>
        <w:t>employees</w:t>
      </w:r>
      <w:proofErr w:type="gramEnd"/>
      <w:r w:rsidRPr="00FA45C5">
        <w:rPr>
          <w:rFonts w:ascii="Open Sans" w:hAnsi="Open Sans" w:cs="Open Sans" w:eastAsiaTheme="minorHAnsi"/>
          <w:sz w:val="20"/>
          <w:szCs w:val="20"/>
          <w:lang w:val="en-GB"/>
        </w:rPr>
        <w:t xml:space="preserve"> and visitors.</w:t>
      </w:r>
      <w:r w:rsidRPr="00FA45C5" w:rsidR="005905B1">
        <w:rPr>
          <w:rFonts w:ascii="Open Sans" w:hAnsi="Open Sans" w:cs="Open Sans" w:eastAsiaTheme="minorHAnsi"/>
          <w:sz w:val="20"/>
          <w:szCs w:val="20"/>
          <w:lang w:val="en-GB"/>
        </w:rPr>
        <w:t xml:space="preserve">  This includes developing and maintaining risk assessments.</w:t>
      </w:r>
    </w:p>
    <w:p w:rsidRPr="00FA45C5" w:rsidR="005905B1" w:rsidP="00FA45C5" w:rsidRDefault="005905B1" w14:paraId="76E6ADE2" w14:textId="77777777">
      <w:pPr>
        <w:pStyle w:val="ListParagraph"/>
        <w:numPr>
          <w:ilvl w:val="0"/>
          <w:numId w:val="1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Take responsibility for opening and closing and security of buildings as well as emergency procedure implementation, duty management and providing relief cover as required.</w:t>
      </w:r>
    </w:p>
    <w:p w:rsidRPr="00FA45C5" w:rsidR="005905B1" w:rsidP="00FA45C5" w:rsidRDefault="005905B1" w14:paraId="1F901E4A" w14:textId="7F68AE75">
      <w:pPr>
        <w:pStyle w:val="ListParagraph"/>
        <w:numPr>
          <w:ilvl w:val="0"/>
          <w:numId w:val="1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lastRenderedPageBreak/>
        <w:t>Keep on top of holiday let and residential property compliance and maintenance.</w:t>
      </w:r>
    </w:p>
    <w:p w:rsidRPr="00FA45C5" w:rsidR="000A45F4" w:rsidP="00FA45C5" w:rsidRDefault="000A45F4" w14:paraId="561B428C" w14:textId="325C720D">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Responsible for local community engagement, growing relationships and co-ordinating mutually beneficial events.</w:t>
      </w:r>
    </w:p>
    <w:p w:rsidRPr="00FA45C5" w:rsidR="00C01D0D" w:rsidP="00FA45C5" w:rsidRDefault="00C01D0D" w14:paraId="69CBAD98" w14:textId="1AC1C192">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Actively recruiting members and promoting relevant fundraising campaigns.</w:t>
      </w:r>
    </w:p>
    <w:p w:rsidRPr="00FA45C5" w:rsidR="00C01D0D" w:rsidP="00FA45C5" w:rsidRDefault="00C01D0D" w14:paraId="297EB600" w14:textId="593469F4">
      <w:pPr>
        <w:pStyle w:val="ListParagraph"/>
        <w:numPr>
          <w:ilvl w:val="0"/>
          <w:numId w:val="11"/>
        </w:numPr>
        <w:spacing w:before="100" w:beforeAutospacing="1" w:after="100" w:afterAutospacing="1" w:line="200" w:lineRule="atLeast"/>
        <w:rPr>
          <w:rFonts w:ascii="Open Sans" w:hAnsi="Open Sans" w:cs="Open Sans" w:eastAsiaTheme="minorHAnsi"/>
          <w:sz w:val="20"/>
          <w:szCs w:val="20"/>
          <w:lang w:val="en-GB"/>
        </w:rPr>
      </w:pPr>
      <w:r w:rsidRPr="00FA45C5">
        <w:rPr>
          <w:rFonts w:ascii="Open Sans" w:hAnsi="Open Sans" w:cs="Open Sans" w:eastAsiaTheme="minorHAnsi"/>
          <w:sz w:val="20"/>
          <w:szCs w:val="20"/>
          <w:lang w:val="en-GB"/>
        </w:rPr>
        <w:t xml:space="preserve">Work with Trust specialists to promote the properties to Travel Trade </w:t>
      </w:r>
      <w:r w:rsidRPr="00FA45C5" w:rsidR="005905B1">
        <w:rPr>
          <w:rFonts w:ascii="Open Sans" w:hAnsi="Open Sans" w:cs="Open Sans" w:eastAsiaTheme="minorHAnsi"/>
          <w:sz w:val="20"/>
          <w:szCs w:val="20"/>
          <w:lang w:val="en-GB"/>
        </w:rPr>
        <w:t>operators and host visits.</w:t>
      </w:r>
    </w:p>
    <w:p w:rsidRPr="00FA45C5" w:rsidR="007A207C" w:rsidP="00FA45C5" w:rsidRDefault="005905B1" w14:paraId="05685814" w14:textId="3EBD26F1">
      <w:pPr>
        <w:pStyle w:val="ListParagraph"/>
        <w:numPr>
          <w:ilvl w:val="0"/>
          <w:numId w:val="1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Supporting the Operations Manager in driving</w:t>
      </w:r>
      <w:r w:rsidRPr="00FA45C5" w:rsidR="007A207C">
        <w:rPr>
          <w:rFonts w:ascii="Open Sans" w:hAnsi="Open Sans" w:cs="Open Sans"/>
          <w:sz w:val="20"/>
          <w:szCs w:val="20"/>
        </w:rPr>
        <w:t xml:space="preserve"> the visitor services experience at the properties to achieve its financial targets, maximising </w:t>
      </w:r>
      <w:proofErr w:type="gramStart"/>
      <w:r w:rsidRPr="00FA45C5" w:rsidR="007A207C">
        <w:rPr>
          <w:rFonts w:ascii="Open Sans" w:hAnsi="Open Sans" w:cs="Open Sans"/>
          <w:sz w:val="20"/>
          <w:szCs w:val="20"/>
        </w:rPr>
        <w:t>income</w:t>
      </w:r>
      <w:proofErr w:type="gramEnd"/>
      <w:r w:rsidRPr="00FA45C5" w:rsidR="007A207C">
        <w:rPr>
          <w:rFonts w:ascii="Open Sans" w:hAnsi="Open Sans" w:cs="Open Sans"/>
          <w:sz w:val="20"/>
          <w:szCs w:val="20"/>
        </w:rPr>
        <w:t xml:space="preserve"> and profitability, using the Trust’s procedures and instructions.  Ensuring efficiency and cost effectiveness in all aspects of work.</w:t>
      </w:r>
    </w:p>
    <w:p w:rsidRPr="00FA45C5" w:rsidR="007A207C" w:rsidP="00FA45C5" w:rsidRDefault="007A207C" w14:paraId="36223632" w14:textId="7D50379B">
      <w:pPr>
        <w:pStyle w:val="ListParagraph"/>
        <w:numPr>
          <w:ilvl w:val="0"/>
          <w:numId w:val="1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Develop local level stakeholder and client relationships</w:t>
      </w:r>
      <w:r w:rsidRPr="00FA45C5" w:rsidR="005905B1">
        <w:rPr>
          <w:rFonts w:ascii="Open Sans" w:hAnsi="Open Sans" w:cs="Open Sans"/>
          <w:sz w:val="20"/>
          <w:szCs w:val="20"/>
        </w:rPr>
        <w:t xml:space="preserve"> including the Borders Book Festival Trust and local tenants</w:t>
      </w:r>
      <w:r w:rsidRPr="00FA45C5">
        <w:rPr>
          <w:rFonts w:ascii="Open Sans" w:hAnsi="Open Sans" w:cs="Open Sans"/>
          <w:sz w:val="20"/>
          <w:szCs w:val="20"/>
        </w:rPr>
        <w:t>.</w:t>
      </w:r>
    </w:p>
    <w:p w:rsidRPr="00FA45C5" w:rsidR="007A207C" w:rsidP="00FA45C5" w:rsidRDefault="007A207C" w14:paraId="7F308497" w14:textId="77777777">
      <w:pPr>
        <w:pStyle w:val="ListParagraph"/>
        <w:numPr>
          <w:ilvl w:val="0"/>
          <w:numId w:val="1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Ensure that lifelong learning is developed and promoted at the Properties through the visitor experience.</w:t>
      </w:r>
    </w:p>
    <w:p w:rsidRPr="00FA45C5" w:rsidR="007A207C" w:rsidP="00FA45C5" w:rsidRDefault="007A207C" w14:paraId="035B8806" w14:textId="77777777">
      <w:pPr>
        <w:pStyle w:val="ListParagraph"/>
        <w:numPr>
          <w:ilvl w:val="0"/>
          <w:numId w:val="11"/>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 xml:space="preserve">Develop and promote the property through local, </w:t>
      </w:r>
      <w:proofErr w:type="gramStart"/>
      <w:r w:rsidRPr="00FA45C5">
        <w:rPr>
          <w:rFonts w:ascii="Open Sans" w:hAnsi="Open Sans" w:cs="Open Sans"/>
          <w:sz w:val="20"/>
          <w:szCs w:val="20"/>
        </w:rPr>
        <w:t>regional</w:t>
      </w:r>
      <w:proofErr w:type="gramEnd"/>
      <w:r w:rsidRPr="00FA45C5">
        <w:rPr>
          <w:rFonts w:ascii="Open Sans" w:hAnsi="Open Sans" w:cs="Open Sans"/>
          <w:sz w:val="20"/>
          <w:szCs w:val="20"/>
        </w:rPr>
        <w:t xml:space="preserve"> and national marketing initiatives and through social media.</w:t>
      </w:r>
    </w:p>
    <w:p w:rsidRPr="00FA45C5" w:rsidR="00CE5FA3" w:rsidP="00FA45C5" w:rsidRDefault="00CE5FA3" w14:paraId="15CC702E" w14:textId="20BE444B">
      <w:pPr>
        <w:pStyle w:val="ListParagraph"/>
        <w:numPr>
          <w:ilvl w:val="0"/>
          <w:numId w:val="11"/>
        </w:numPr>
        <w:spacing w:before="100" w:beforeAutospacing="1" w:after="100" w:afterAutospacing="1" w:line="200" w:lineRule="atLeast"/>
        <w:rPr>
          <w:rFonts w:ascii="Open Sans" w:hAnsi="Open Sans" w:cs="Open Sans"/>
          <w:bCs/>
          <w:sz w:val="20"/>
          <w:szCs w:val="20"/>
        </w:rPr>
      </w:pPr>
      <w:r w:rsidRPr="00FA45C5">
        <w:rPr>
          <w:rFonts w:ascii="Open Sans" w:hAnsi="Open Sans" w:cs="Open Sans"/>
          <w:bCs/>
          <w:sz w:val="20"/>
          <w:szCs w:val="20"/>
        </w:rPr>
        <w:t xml:space="preserve">Attendance at </w:t>
      </w:r>
      <w:r w:rsidRPr="00FA45C5">
        <w:rPr>
          <w:rFonts w:ascii="Open Sans" w:hAnsi="Open Sans" w:cs="Open Sans"/>
          <w:bCs/>
          <w:sz w:val="20"/>
          <w:szCs w:val="20"/>
        </w:rPr>
        <w:t>r</w:t>
      </w:r>
      <w:r w:rsidRPr="00FA45C5">
        <w:rPr>
          <w:rFonts w:ascii="Open Sans" w:hAnsi="Open Sans" w:cs="Open Sans"/>
          <w:bCs/>
          <w:sz w:val="20"/>
          <w:szCs w:val="20"/>
        </w:rPr>
        <w:t xml:space="preserve">egional and </w:t>
      </w:r>
      <w:r w:rsidRPr="00FA45C5">
        <w:rPr>
          <w:rFonts w:ascii="Open Sans" w:hAnsi="Open Sans" w:cs="Open Sans"/>
          <w:bCs/>
          <w:sz w:val="20"/>
          <w:szCs w:val="20"/>
        </w:rPr>
        <w:t>n</w:t>
      </w:r>
      <w:r w:rsidRPr="00FA45C5">
        <w:rPr>
          <w:rFonts w:ascii="Open Sans" w:hAnsi="Open Sans" w:cs="Open Sans"/>
          <w:bCs/>
          <w:sz w:val="20"/>
          <w:szCs w:val="20"/>
        </w:rPr>
        <w:t>ational meetings when required (held in various locations across the country)</w:t>
      </w:r>
      <w:r w:rsidRPr="00FA45C5">
        <w:rPr>
          <w:rFonts w:ascii="Open Sans" w:hAnsi="Open Sans" w:cs="Open Sans"/>
          <w:bCs/>
          <w:sz w:val="20"/>
          <w:szCs w:val="20"/>
        </w:rPr>
        <w:t>.</w:t>
      </w:r>
    </w:p>
    <w:p w:rsidRPr="00FA45C5" w:rsidR="00CE5FA3" w:rsidP="00FA45C5" w:rsidRDefault="00CE5FA3" w14:paraId="2AFDF431" w14:textId="77777777">
      <w:pPr>
        <w:pStyle w:val="ListParagraph"/>
        <w:spacing w:before="100" w:beforeAutospacing="1" w:after="100" w:afterAutospacing="1" w:line="200" w:lineRule="atLeast"/>
        <w:ind w:left="360"/>
        <w:rPr>
          <w:rFonts w:ascii="Open Sans" w:hAnsi="Open Sans" w:cs="Open Sans"/>
          <w:bCs/>
          <w:sz w:val="20"/>
          <w:szCs w:val="20"/>
        </w:rPr>
      </w:pPr>
    </w:p>
    <w:p w:rsidRPr="00FA45C5" w:rsidR="00367AB6" w:rsidP="00FA45C5" w:rsidRDefault="00367AB6" w14:paraId="21C03A28" w14:textId="0EC8BD63">
      <w:pPr>
        <w:spacing w:before="100" w:beforeAutospacing="1" w:after="100" w:afterAutospacing="1" w:line="200" w:lineRule="atLeast"/>
        <w:rPr>
          <w:rFonts w:ascii="Open Sans" w:hAnsi="Open Sans" w:cs="Open Sans"/>
          <w:i/>
          <w:iCs/>
          <w:sz w:val="20"/>
          <w:szCs w:val="20"/>
        </w:rPr>
      </w:pPr>
      <w:bookmarkStart w:name="_Hlk113980757" w:id="0"/>
      <w:r w:rsidRPr="00FA45C5">
        <w:rPr>
          <w:rFonts w:ascii="Open Sans" w:hAnsi="Open Sans" w:cs="Open Sans"/>
          <w:i/>
          <w:iCs/>
          <w:sz w:val="20"/>
          <w:szCs w:val="20"/>
        </w:rPr>
        <w:t>This role is one for which the duties, responsibilities or accountabilities of the role require you to become a member of the Protection of Vulnerable Groups (PVG) scheme, administered by Disclosure Scotland, as this role involves regulated work with children</w:t>
      </w:r>
      <w:r w:rsidRPr="00FA45C5" w:rsidR="00CE5FA3">
        <w:rPr>
          <w:rFonts w:ascii="Open Sans" w:hAnsi="Open Sans" w:cs="Open Sans"/>
          <w:i/>
          <w:iCs/>
          <w:sz w:val="20"/>
          <w:szCs w:val="20"/>
        </w:rPr>
        <w:t>.</w:t>
      </w:r>
    </w:p>
    <w:bookmarkEnd w:id="0"/>
    <w:p w:rsidRPr="00FA45C5" w:rsidR="0049214F" w:rsidP="00FA45C5" w:rsidRDefault="0049214F" w14:paraId="5A9A6039" w14:textId="36699017">
      <w:pPr>
        <w:pStyle w:val="Heading1"/>
        <w:spacing w:before="100" w:beforeAutospacing="1" w:after="100" w:afterAutospacing="1" w:line="200" w:lineRule="atLeast"/>
        <w:jc w:val="both"/>
        <w:rPr>
          <w:rFonts w:ascii="Open Sans" w:hAnsi="Open Sans" w:cs="Open Sans"/>
          <w:sz w:val="20"/>
          <w:szCs w:val="20"/>
          <w:u w:val="single"/>
        </w:rPr>
      </w:pPr>
      <w:r w:rsidRPr="00FA45C5">
        <w:rPr>
          <w:rFonts w:ascii="Open Sans" w:hAnsi="Open Sans" w:cs="Open Sans"/>
          <w:sz w:val="20"/>
          <w:szCs w:val="20"/>
          <w:u w:val="single"/>
        </w:rPr>
        <w:t>REQUIRED QUALIFICATIONS, SKILLS, EXPERIENCE &amp; KNOWLEDGE</w:t>
      </w:r>
    </w:p>
    <w:p w:rsidRPr="00FA45C5" w:rsidR="005905B1" w:rsidP="00FA45C5" w:rsidRDefault="005905B1" w14:paraId="5A1813EF" w14:textId="77777777">
      <w:pPr>
        <w:spacing w:before="100" w:beforeAutospacing="1" w:after="100" w:afterAutospacing="1" w:line="200" w:lineRule="atLeast"/>
        <w:rPr>
          <w:rFonts w:ascii="Open Sans" w:hAnsi="Open Sans" w:cs="Open Sans"/>
          <w:b/>
          <w:sz w:val="20"/>
          <w:szCs w:val="20"/>
        </w:rPr>
      </w:pPr>
      <w:r w:rsidRPr="00FA45C5">
        <w:rPr>
          <w:rFonts w:ascii="Open Sans" w:hAnsi="Open Sans" w:cs="Open Sans"/>
          <w:b/>
          <w:sz w:val="20"/>
          <w:szCs w:val="20"/>
        </w:rPr>
        <w:t>Qualifications</w:t>
      </w:r>
    </w:p>
    <w:p w:rsidRPr="00FA45C5" w:rsidR="005905B1" w:rsidP="00FA45C5" w:rsidRDefault="005905B1" w14:paraId="68C19BC7" w14:textId="77777777">
      <w:pPr>
        <w:pStyle w:val="ListParagraph"/>
        <w:numPr>
          <w:ilvl w:val="0"/>
          <w:numId w:val="16"/>
        </w:numPr>
        <w:spacing w:before="100" w:beforeAutospacing="1" w:after="100" w:afterAutospacing="1" w:line="200" w:lineRule="atLeast"/>
        <w:jc w:val="both"/>
        <w:rPr>
          <w:rFonts w:ascii="Open Sans" w:hAnsi="Open Sans" w:cs="Open Sans"/>
          <w:bCs/>
          <w:sz w:val="20"/>
          <w:szCs w:val="20"/>
        </w:rPr>
      </w:pPr>
      <w:r w:rsidRPr="00FA45C5">
        <w:rPr>
          <w:rFonts w:ascii="Open Sans" w:hAnsi="Open Sans" w:cs="Open Sans"/>
          <w:bCs/>
          <w:sz w:val="20"/>
          <w:szCs w:val="20"/>
        </w:rPr>
        <w:t>No formal educational qualification required (but see “Experience” below</w:t>
      </w:r>
      <w:proofErr w:type="gramStart"/>
      <w:r w:rsidRPr="00FA45C5">
        <w:rPr>
          <w:rFonts w:ascii="Open Sans" w:hAnsi="Open Sans" w:cs="Open Sans"/>
          <w:bCs/>
          <w:sz w:val="20"/>
          <w:szCs w:val="20"/>
        </w:rPr>
        <w:t>);</w:t>
      </w:r>
      <w:proofErr w:type="gramEnd"/>
    </w:p>
    <w:p w:rsidRPr="00784A27" w:rsidR="00784A27" w:rsidP="006819FB" w:rsidRDefault="005905B1" w14:paraId="22D421E1" w14:textId="77777777">
      <w:pPr>
        <w:pStyle w:val="ListParagraph"/>
        <w:numPr>
          <w:ilvl w:val="0"/>
          <w:numId w:val="17"/>
        </w:numPr>
        <w:spacing w:before="100" w:beforeAutospacing="1" w:after="100" w:afterAutospacing="1" w:line="200" w:lineRule="atLeast"/>
        <w:jc w:val="both"/>
        <w:rPr>
          <w:rFonts w:ascii="Open Sans" w:hAnsi="Open Sans" w:cs="Open Sans"/>
          <w:i/>
          <w:sz w:val="20"/>
          <w:szCs w:val="20"/>
        </w:rPr>
      </w:pPr>
      <w:r w:rsidRPr="00784A27">
        <w:rPr>
          <w:rFonts w:ascii="Open Sans" w:hAnsi="Open Sans" w:cs="Open Sans"/>
          <w:sz w:val="20"/>
          <w:szCs w:val="20"/>
        </w:rPr>
        <w:t>A full, clean driving license for driving in the UK.</w:t>
      </w:r>
    </w:p>
    <w:p w:rsidRPr="00784A27" w:rsidR="00784A27" w:rsidP="006819FB" w:rsidRDefault="00784A27" w14:paraId="721C34BC" w14:textId="71ECC1CF">
      <w:pPr>
        <w:pStyle w:val="ListParagraph"/>
        <w:numPr>
          <w:ilvl w:val="0"/>
          <w:numId w:val="17"/>
        </w:numPr>
        <w:spacing w:before="100" w:beforeAutospacing="1" w:after="100" w:afterAutospacing="1" w:line="200" w:lineRule="atLeast"/>
        <w:jc w:val="both"/>
        <w:rPr>
          <w:rFonts w:ascii="Open Sans" w:hAnsi="Open Sans" w:cs="Open Sans"/>
          <w:i/>
          <w:sz w:val="20"/>
          <w:szCs w:val="20"/>
        </w:rPr>
      </w:pPr>
      <w:r w:rsidRPr="00784A27">
        <w:rPr>
          <w:rFonts w:ascii="Open Sans" w:hAnsi="Open Sans" w:cs="Open Sans"/>
          <w:sz w:val="20"/>
          <w:szCs w:val="20"/>
        </w:rPr>
        <w:t>Current First Aid certification (or willingness to train and use).</w:t>
      </w:r>
    </w:p>
    <w:p w:rsidRPr="00FA45C5" w:rsidR="005905B1" w:rsidP="00FA45C5" w:rsidRDefault="005905B1" w14:paraId="601E2F4B" w14:textId="4CDEF951">
      <w:pPr>
        <w:spacing w:before="100" w:beforeAutospacing="1" w:after="100" w:afterAutospacing="1" w:line="200" w:lineRule="atLeast"/>
        <w:rPr>
          <w:rFonts w:ascii="Open Sans" w:hAnsi="Open Sans" w:cs="Open Sans"/>
          <w:b/>
          <w:sz w:val="20"/>
          <w:szCs w:val="20"/>
        </w:rPr>
      </w:pPr>
      <w:r w:rsidRPr="00FA45C5">
        <w:rPr>
          <w:rFonts w:ascii="Open Sans" w:hAnsi="Open Sans" w:cs="Open Sans"/>
          <w:b/>
          <w:sz w:val="20"/>
          <w:szCs w:val="20"/>
        </w:rPr>
        <w:t>Skills, Experience &amp; Knowledge</w:t>
      </w:r>
    </w:p>
    <w:p w:rsidRPr="00FA45C5" w:rsidR="005905B1" w:rsidP="00FA45C5" w:rsidRDefault="005905B1" w14:paraId="0109334E" w14:textId="77777777">
      <w:pPr>
        <w:spacing w:before="100" w:beforeAutospacing="1" w:after="100" w:afterAutospacing="1" w:line="200" w:lineRule="atLeast"/>
        <w:jc w:val="both"/>
        <w:rPr>
          <w:rFonts w:ascii="Open Sans" w:hAnsi="Open Sans" w:cs="Open Sans"/>
          <w:sz w:val="20"/>
          <w:szCs w:val="20"/>
          <w:u w:val="single"/>
        </w:rPr>
      </w:pPr>
      <w:r w:rsidRPr="00FA45C5">
        <w:rPr>
          <w:rFonts w:ascii="Open Sans" w:hAnsi="Open Sans" w:cs="Open Sans"/>
          <w:sz w:val="20"/>
          <w:szCs w:val="20"/>
          <w:u w:val="single"/>
        </w:rPr>
        <w:t>Essential</w:t>
      </w:r>
    </w:p>
    <w:p w:rsidRPr="00FA45C5" w:rsidR="005905B1" w:rsidP="00FF350E" w:rsidRDefault="005905B1" w14:paraId="5901EFC1" w14:textId="4B7A69F9">
      <w:pPr>
        <w:pStyle w:val="ContinuousSquareBullet"/>
        <w:numPr>
          <w:ilvl w:val="0"/>
          <w:numId w:val="24"/>
        </w:numPr>
        <w:spacing w:before="100" w:beforeAutospacing="1" w:after="100" w:afterAutospacing="1" w:line="200" w:lineRule="atLeast"/>
        <w:jc w:val="both"/>
        <w:rPr>
          <w:rFonts w:ascii="Open Sans" w:hAnsi="Open Sans" w:cs="Open Sans"/>
          <w:sz w:val="20"/>
        </w:rPr>
      </w:pPr>
      <w:r w:rsidRPr="00FA45C5">
        <w:rPr>
          <w:rFonts w:ascii="Open Sans" w:hAnsi="Open Sans" w:cs="Open Sans"/>
          <w:sz w:val="20"/>
        </w:rPr>
        <w:t xml:space="preserve">Significant previous experience of working in an operations role in the catering/visitor/heritage attraction industry – including supervision of </w:t>
      </w:r>
      <w:r w:rsidRPr="00FA45C5">
        <w:rPr>
          <w:rFonts w:ascii="Open Sans" w:hAnsi="Open Sans" w:cs="Open Sans"/>
          <w:sz w:val="20"/>
        </w:rPr>
        <w:t>volunteers</w:t>
      </w:r>
      <w:r w:rsidRPr="00FA45C5">
        <w:rPr>
          <w:rFonts w:ascii="Open Sans" w:hAnsi="Open Sans" w:cs="Open Sans"/>
          <w:sz w:val="20"/>
        </w:rPr>
        <w:t xml:space="preserve"> and/or responsibility for specific activities.</w:t>
      </w:r>
    </w:p>
    <w:p w:rsidRPr="00FA45C5" w:rsidR="005905B1" w:rsidP="00FF350E" w:rsidRDefault="005905B1" w14:paraId="3A57B6B3" w14:textId="77777777">
      <w:pPr>
        <w:pStyle w:val="ContinuousSquareBullet"/>
        <w:numPr>
          <w:ilvl w:val="0"/>
          <w:numId w:val="24"/>
        </w:numPr>
        <w:spacing w:before="100" w:beforeAutospacing="1" w:after="100" w:afterAutospacing="1" w:line="200" w:lineRule="atLeast"/>
        <w:jc w:val="both"/>
        <w:rPr>
          <w:rFonts w:ascii="Open Sans" w:hAnsi="Open Sans" w:cs="Open Sans"/>
          <w:sz w:val="20"/>
        </w:rPr>
      </w:pPr>
      <w:r w:rsidRPr="00FA45C5">
        <w:rPr>
          <w:rFonts w:ascii="Open Sans" w:hAnsi="Open Sans" w:cs="Open Sans"/>
          <w:sz w:val="20"/>
        </w:rPr>
        <w:t>Previous event coordination/management experience.</w:t>
      </w:r>
    </w:p>
    <w:p w:rsidRPr="00FA45C5" w:rsidR="005905B1" w:rsidP="00FF350E" w:rsidRDefault="005905B1" w14:paraId="5208D26F" w14:textId="77777777">
      <w:pPr>
        <w:pStyle w:val="ContinuousSquareBullet"/>
        <w:numPr>
          <w:ilvl w:val="0"/>
          <w:numId w:val="24"/>
        </w:numPr>
        <w:spacing w:before="100" w:beforeAutospacing="1" w:after="100" w:afterAutospacing="1" w:line="200" w:lineRule="atLeast"/>
        <w:jc w:val="both"/>
        <w:rPr>
          <w:rFonts w:ascii="Open Sans" w:hAnsi="Open Sans" w:cs="Open Sans"/>
          <w:sz w:val="20"/>
        </w:rPr>
      </w:pPr>
      <w:r w:rsidRPr="00FA45C5">
        <w:rPr>
          <w:rFonts w:ascii="Open Sans" w:hAnsi="Open Sans" w:cs="Open Sans"/>
          <w:sz w:val="20"/>
        </w:rPr>
        <w:t>Strong personal belief in the value of excellent customer care with the ability to translate this into actions.</w:t>
      </w:r>
    </w:p>
    <w:p w:rsidRPr="00FA45C5" w:rsidR="005905B1" w:rsidP="00FF350E" w:rsidRDefault="005905B1" w14:paraId="377DCB42" w14:textId="77777777">
      <w:pPr>
        <w:numPr>
          <w:ilvl w:val="0"/>
          <w:numId w:val="24"/>
        </w:numPr>
        <w:spacing w:before="100" w:beforeAutospacing="1" w:after="100" w:afterAutospacing="1" w:line="200" w:lineRule="atLeast"/>
        <w:jc w:val="both"/>
        <w:rPr>
          <w:rFonts w:ascii="Open Sans" w:hAnsi="Open Sans" w:cs="Open Sans"/>
          <w:sz w:val="20"/>
          <w:szCs w:val="20"/>
        </w:rPr>
      </w:pPr>
      <w:r w:rsidRPr="00FA45C5">
        <w:rPr>
          <w:rFonts w:ascii="Open Sans" w:hAnsi="Open Sans" w:cs="Open Sans"/>
          <w:sz w:val="20"/>
          <w:szCs w:val="20"/>
        </w:rPr>
        <w:t xml:space="preserve">Excellent </w:t>
      </w:r>
      <w:proofErr w:type="spellStart"/>
      <w:r w:rsidRPr="00FA45C5">
        <w:rPr>
          <w:rFonts w:ascii="Open Sans" w:hAnsi="Open Sans" w:cs="Open Sans"/>
          <w:sz w:val="20"/>
          <w:szCs w:val="20"/>
        </w:rPr>
        <w:t>organisational</w:t>
      </w:r>
      <w:proofErr w:type="spellEnd"/>
      <w:r w:rsidRPr="00FA45C5">
        <w:rPr>
          <w:rFonts w:ascii="Open Sans" w:hAnsi="Open Sans" w:cs="Open Sans"/>
          <w:sz w:val="20"/>
          <w:szCs w:val="20"/>
        </w:rPr>
        <w:t xml:space="preserve">, administrative, and time-management skills with the ability to </w:t>
      </w:r>
      <w:proofErr w:type="spellStart"/>
      <w:r w:rsidRPr="00FA45C5">
        <w:rPr>
          <w:rFonts w:ascii="Open Sans" w:hAnsi="Open Sans" w:cs="Open Sans"/>
          <w:sz w:val="20"/>
          <w:szCs w:val="20"/>
        </w:rPr>
        <w:t>prioritise</w:t>
      </w:r>
      <w:proofErr w:type="spellEnd"/>
      <w:r w:rsidRPr="00FA45C5">
        <w:rPr>
          <w:rFonts w:ascii="Open Sans" w:hAnsi="Open Sans" w:cs="Open Sans"/>
          <w:sz w:val="20"/>
          <w:szCs w:val="20"/>
        </w:rPr>
        <w:t xml:space="preserve"> and re-</w:t>
      </w:r>
      <w:proofErr w:type="spellStart"/>
      <w:r w:rsidRPr="00FA45C5">
        <w:rPr>
          <w:rFonts w:ascii="Open Sans" w:hAnsi="Open Sans" w:cs="Open Sans"/>
          <w:sz w:val="20"/>
          <w:szCs w:val="20"/>
        </w:rPr>
        <w:t>prioritise</w:t>
      </w:r>
      <w:proofErr w:type="spellEnd"/>
      <w:r w:rsidRPr="00FA45C5">
        <w:rPr>
          <w:rFonts w:ascii="Open Sans" w:hAnsi="Open Sans" w:cs="Open Sans"/>
          <w:sz w:val="20"/>
          <w:szCs w:val="20"/>
        </w:rPr>
        <w:t xml:space="preserve"> workload to meet changing demands.</w:t>
      </w:r>
    </w:p>
    <w:p w:rsidRPr="00FA45C5" w:rsidR="005905B1" w:rsidP="00FF350E" w:rsidRDefault="005905B1" w14:paraId="6FEB8222" w14:textId="77777777">
      <w:pPr>
        <w:numPr>
          <w:ilvl w:val="0"/>
          <w:numId w:val="24"/>
        </w:numPr>
        <w:spacing w:before="100" w:beforeAutospacing="1" w:after="100" w:afterAutospacing="1" w:line="200" w:lineRule="atLeast"/>
        <w:jc w:val="both"/>
        <w:rPr>
          <w:rFonts w:ascii="Open Sans" w:hAnsi="Open Sans" w:cs="Open Sans"/>
          <w:sz w:val="20"/>
          <w:szCs w:val="20"/>
        </w:rPr>
      </w:pPr>
      <w:r w:rsidRPr="00FA45C5">
        <w:rPr>
          <w:rFonts w:ascii="Open Sans" w:hAnsi="Open Sans" w:cs="Open Sans"/>
          <w:sz w:val="20"/>
          <w:szCs w:val="20"/>
        </w:rPr>
        <w:t>Proven sales skills with the ability to achieve targets.</w:t>
      </w:r>
    </w:p>
    <w:p w:rsidRPr="00FA45C5" w:rsidR="005905B1" w:rsidP="00FF350E" w:rsidRDefault="005905B1" w14:paraId="38EC466B" w14:textId="77777777">
      <w:pPr>
        <w:numPr>
          <w:ilvl w:val="0"/>
          <w:numId w:val="24"/>
        </w:numPr>
        <w:spacing w:before="100" w:beforeAutospacing="1" w:after="100" w:afterAutospacing="1" w:line="200" w:lineRule="atLeast"/>
        <w:jc w:val="both"/>
        <w:rPr>
          <w:rFonts w:ascii="Open Sans" w:hAnsi="Open Sans" w:cs="Open Sans"/>
          <w:sz w:val="20"/>
          <w:szCs w:val="20"/>
        </w:rPr>
      </w:pPr>
      <w:r w:rsidRPr="00FA45C5">
        <w:rPr>
          <w:rFonts w:ascii="Open Sans" w:hAnsi="Open Sans" w:cs="Open Sans"/>
          <w:sz w:val="20"/>
          <w:szCs w:val="20"/>
        </w:rPr>
        <w:t>The ability to think and act quickly when confronted with emergencies.</w:t>
      </w:r>
    </w:p>
    <w:p w:rsidRPr="00FA45C5" w:rsidR="005905B1" w:rsidP="00FF350E" w:rsidRDefault="005905B1" w14:paraId="5B563848" w14:textId="77777777">
      <w:pPr>
        <w:numPr>
          <w:ilvl w:val="0"/>
          <w:numId w:val="24"/>
        </w:numPr>
        <w:spacing w:before="100" w:beforeAutospacing="1" w:after="100" w:afterAutospacing="1" w:line="200" w:lineRule="atLeast"/>
        <w:jc w:val="both"/>
        <w:rPr>
          <w:rFonts w:ascii="Open Sans" w:hAnsi="Open Sans" w:cs="Open Sans"/>
          <w:sz w:val="20"/>
          <w:szCs w:val="20"/>
        </w:rPr>
      </w:pPr>
      <w:r w:rsidRPr="00FA45C5">
        <w:rPr>
          <w:rFonts w:ascii="Open Sans" w:hAnsi="Open Sans" w:cs="Open Sans"/>
          <w:sz w:val="20"/>
          <w:szCs w:val="20"/>
        </w:rPr>
        <w:t>Competent user of Microsoft Office products.</w:t>
      </w:r>
    </w:p>
    <w:p w:rsidRPr="00FA45C5" w:rsidR="005905B1" w:rsidP="00FF350E" w:rsidRDefault="005905B1" w14:paraId="15BA11F4" w14:textId="77777777">
      <w:pPr>
        <w:pStyle w:val="ListParagraph"/>
        <w:numPr>
          <w:ilvl w:val="0"/>
          <w:numId w:val="24"/>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An understanding and commitment to the aims and objectives of the National Trust for Scotland.</w:t>
      </w:r>
    </w:p>
    <w:p w:rsidRPr="00FA45C5" w:rsidR="005905B1" w:rsidP="00FF350E" w:rsidRDefault="005905B1" w14:paraId="1E4F716B" w14:textId="77777777">
      <w:pPr>
        <w:pStyle w:val="ListParagraph"/>
        <w:numPr>
          <w:ilvl w:val="0"/>
          <w:numId w:val="24"/>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 xml:space="preserve">Living the values of the National Trust for Scotland and encourage colleagues to do the same: </w:t>
      </w:r>
    </w:p>
    <w:p w:rsidRPr="00FA45C5" w:rsidR="005905B1" w:rsidP="00FA45C5" w:rsidRDefault="005905B1" w14:paraId="68BEDD0D" w14:textId="77777777">
      <w:pPr>
        <w:pStyle w:val="ListParagraph"/>
        <w:numPr>
          <w:ilvl w:val="1"/>
          <w:numId w:val="15"/>
        </w:numPr>
        <w:tabs>
          <w:tab w:val="clear" w:pos="1780"/>
          <w:tab w:val="num" w:pos="1440"/>
        </w:tabs>
        <w:spacing w:before="100" w:beforeAutospacing="1" w:after="100" w:afterAutospacing="1" w:line="200" w:lineRule="atLeast"/>
        <w:ind w:left="851" w:hanging="425"/>
        <w:rPr>
          <w:rFonts w:ascii="Open Sans" w:hAnsi="Open Sans" w:cs="Open Sans"/>
          <w:sz w:val="20"/>
          <w:szCs w:val="20"/>
        </w:rPr>
      </w:pPr>
      <w:r w:rsidRPr="00FA45C5">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FA45C5" w:rsidR="005905B1" w:rsidP="00FA45C5" w:rsidRDefault="005905B1" w14:paraId="7D332AFD" w14:textId="77777777">
      <w:pPr>
        <w:pStyle w:val="ListParagraph"/>
        <w:numPr>
          <w:ilvl w:val="1"/>
          <w:numId w:val="15"/>
        </w:numPr>
        <w:tabs>
          <w:tab w:val="clear" w:pos="1780"/>
          <w:tab w:val="num" w:pos="1440"/>
        </w:tabs>
        <w:spacing w:before="100" w:beforeAutospacing="1" w:after="100" w:afterAutospacing="1" w:line="200" w:lineRule="atLeast"/>
        <w:ind w:left="851" w:hanging="425"/>
        <w:rPr>
          <w:rFonts w:ascii="Open Sans" w:hAnsi="Open Sans" w:cs="Open Sans"/>
          <w:sz w:val="20"/>
          <w:szCs w:val="20"/>
        </w:rPr>
      </w:pPr>
      <w:r w:rsidRPr="00FA45C5">
        <w:rPr>
          <w:rFonts w:ascii="Open Sans" w:hAnsi="Open Sans" w:cs="Open Sans"/>
          <w:sz w:val="20"/>
          <w:szCs w:val="20"/>
        </w:rPr>
        <w:t xml:space="preserve">The ability and willingness to learn and try new things, to be flexible and step outside of your comfort zone. </w:t>
      </w:r>
    </w:p>
    <w:p w:rsidRPr="00FA45C5" w:rsidR="005905B1" w:rsidP="00FA45C5" w:rsidRDefault="005905B1" w14:paraId="2F052200" w14:textId="77777777">
      <w:pPr>
        <w:pStyle w:val="ListParagraph"/>
        <w:numPr>
          <w:ilvl w:val="1"/>
          <w:numId w:val="15"/>
        </w:numPr>
        <w:tabs>
          <w:tab w:val="clear" w:pos="1780"/>
          <w:tab w:val="num" w:pos="1440"/>
        </w:tabs>
        <w:spacing w:before="100" w:beforeAutospacing="1" w:after="100" w:afterAutospacing="1" w:line="200" w:lineRule="atLeast"/>
        <w:ind w:left="851" w:hanging="425"/>
        <w:rPr>
          <w:rFonts w:ascii="Open Sans" w:hAnsi="Open Sans" w:cs="Open Sans"/>
          <w:sz w:val="20"/>
          <w:szCs w:val="20"/>
        </w:rPr>
      </w:pPr>
      <w:r w:rsidRPr="00FA45C5">
        <w:rPr>
          <w:rFonts w:ascii="Open Sans" w:hAnsi="Open Sans" w:cs="Open Sans"/>
          <w:sz w:val="20"/>
          <w:szCs w:val="20"/>
        </w:rPr>
        <w:t xml:space="preserve">An open and honest way of communicating, ready to ask others for their ideas and to be open to hear and consider different points of view. </w:t>
      </w:r>
    </w:p>
    <w:p w:rsidRPr="00FA45C5" w:rsidR="005905B1" w:rsidP="00FA45C5" w:rsidRDefault="005905B1" w14:paraId="72F617AA" w14:textId="77777777">
      <w:pPr>
        <w:pStyle w:val="ListParagraph"/>
        <w:numPr>
          <w:ilvl w:val="1"/>
          <w:numId w:val="15"/>
        </w:numPr>
        <w:tabs>
          <w:tab w:val="clear" w:pos="1780"/>
          <w:tab w:val="num" w:pos="1440"/>
        </w:tabs>
        <w:autoSpaceDE w:val="0"/>
        <w:autoSpaceDN w:val="0"/>
        <w:adjustRightInd w:val="0"/>
        <w:spacing w:before="100" w:beforeAutospacing="1" w:after="100" w:afterAutospacing="1" w:line="200" w:lineRule="atLeast"/>
        <w:ind w:left="851" w:hanging="425"/>
        <w:rPr>
          <w:rFonts w:ascii="Open Sans" w:hAnsi="Open Sans" w:cs="Open Sans"/>
          <w:color w:val="000000"/>
          <w:sz w:val="20"/>
          <w:szCs w:val="20"/>
        </w:rPr>
      </w:pPr>
      <w:r w:rsidRPr="00FA45C5">
        <w:rPr>
          <w:rFonts w:ascii="Open Sans" w:hAnsi="Open Sans" w:cs="Open Sans"/>
          <w:sz w:val="20"/>
          <w:szCs w:val="20"/>
        </w:rPr>
        <w:t>A pro-active approach to taking initiative and to driving forward ideas and projects designed to improve daily operations and deliver an exceptional visitor experience.</w:t>
      </w:r>
    </w:p>
    <w:p w:rsidRPr="00FA45C5" w:rsidR="005905B1" w:rsidP="00FA45C5" w:rsidRDefault="005905B1" w14:paraId="65F6C167" w14:textId="77777777">
      <w:pPr>
        <w:spacing w:before="100" w:beforeAutospacing="1" w:after="100" w:afterAutospacing="1" w:line="200" w:lineRule="atLeast"/>
        <w:rPr>
          <w:rFonts w:ascii="Open Sans" w:hAnsi="Open Sans" w:cs="Open Sans"/>
          <w:sz w:val="20"/>
          <w:szCs w:val="20"/>
        </w:rPr>
      </w:pPr>
    </w:p>
    <w:p w:rsidRPr="00FA45C5" w:rsidR="005905B1" w:rsidP="00FF350E" w:rsidRDefault="005905B1" w14:paraId="466674F1" w14:textId="77777777">
      <w:pPr>
        <w:spacing w:line="200" w:lineRule="atLeast"/>
        <w:jc w:val="both"/>
        <w:rPr>
          <w:rFonts w:ascii="Open Sans" w:hAnsi="Open Sans" w:cs="Open Sans"/>
          <w:sz w:val="20"/>
          <w:szCs w:val="20"/>
          <w:u w:val="single"/>
        </w:rPr>
      </w:pPr>
      <w:r w:rsidRPr="00FA45C5">
        <w:rPr>
          <w:rFonts w:ascii="Open Sans" w:hAnsi="Open Sans" w:cs="Open Sans"/>
          <w:sz w:val="20"/>
          <w:szCs w:val="20"/>
          <w:u w:val="single"/>
        </w:rPr>
        <w:t>Desirable</w:t>
      </w:r>
    </w:p>
    <w:p w:rsidRPr="000B0DDF" w:rsidR="005905B1" w:rsidP="00FF350E" w:rsidRDefault="005905B1" w14:paraId="752BE9B6" w14:textId="37CD75F2">
      <w:pPr>
        <w:pStyle w:val="ContinuousSquareBullet"/>
        <w:numPr>
          <w:ilvl w:val="0"/>
          <w:numId w:val="17"/>
        </w:numPr>
        <w:spacing w:after="0" w:line="200" w:lineRule="atLeast"/>
        <w:jc w:val="both"/>
        <w:rPr>
          <w:rFonts w:ascii="Open Sans" w:hAnsi="Open Sans" w:cs="Open Sans"/>
          <w:bCs/>
          <w:sz w:val="20"/>
          <w:u w:val="single"/>
        </w:rPr>
      </w:pPr>
      <w:r w:rsidRPr="00FA45C5">
        <w:rPr>
          <w:rFonts w:ascii="Open Sans" w:hAnsi="Open Sans" w:cs="Open Sans"/>
          <w:sz w:val="20"/>
        </w:rPr>
        <w:t>Experience of using social media in a workplace context.</w:t>
      </w:r>
    </w:p>
    <w:p w:rsidRPr="00FA45C5" w:rsidR="000B0DDF" w:rsidP="00FF350E" w:rsidRDefault="000B0DDF" w14:paraId="7045EAC8" w14:textId="1132C6B6">
      <w:pPr>
        <w:pStyle w:val="ContinuousSquareBullet"/>
        <w:numPr>
          <w:ilvl w:val="0"/>
          <w:numId w:val="17"/>
        </w:numPr>
        <w:spacing w:after="0" w:line="200" w:lineRule="atLeast"/>
        <w:jc w:val="both"/>
        <w:rPr>
          <w:rFonts w:ascii="Open Sans" w:hAnsi="Open Sans" w:cs="Open Sans"/>
          <w:bCs/>
          <w:sz w:val="20"/>
          <w:u w:val="single"/>
        </w:rPr>
      </w:pPr>
      <w:r>
        <w:rPr>
          <w:rFonts w:ascii="Open Sans" w:hAnsi="Open Sans" w:cs="Open Sans"/>
          <w:sz w:val="20"/>
        </w:rPr>
        <w:t>Experience managing holiday lets and tenant relationships.</w:t>
      </w:r>
    </w:p>
    <w:p w:rsidRPr="00FA45C5" w:rsidR="00392495" w:rsidP="00FA45C5" w:rsidRDefault="001C178D" w14:paraId="7F9B0C19" w14:textId="461632AA">
      <w:pPr>
        <w:spacing w:before="100" w:beforeAutospacing="1" w:after="100" w:afterAutospacing="1" w:line="200" w:lineRule="atLeast"/>
        <w:jc w:val="both"/>
        <w:rPr>
          <w:rFonts w:ascii="Open Sans" w:hAnsi="Open Sans" w:cs="Open Sans"/>
          <w:bCs/>
          <w:sz w:val="20"/>
          <w:szCs w:val="20"/>
        </w:rPr>
      </w:pPr>
      <w:r w:rsidRPr="00FA45C5">
        <w:rPr>
          <w:rFonts w:ascii="Open Sans" w:hAnsi="Open Sans" w:cs="Open Sans"/>
          <w:b/>
          <w:bCs/>
          <w:sz w:val="20"/>
          <w:szCs w:val="20"/>
          <w:u w:val="single"/>
        </w:rPr>
        <w:t xml:space="preserve">DIMENSIONS AND </w:t>
      </w:r>
      <w:r w:rsidRPr="00FA45C5" w:rsidR="00392495">
        <w:rPr>
          <w:rFonts w:ascii="Open Sans" w:hAnsi="Open Sans" w:cs="Open Sans"/>
          <w:b/>
          <w:bCs/>
          <w:sz w:val="20"/>
          <w:szCs w:val="20"/>
          <w:u w:val="single"/>
        </w:rPr>
        <w:t>SCOPE OF JOB</w:t>
      </w:r>
    </w:p>
    <w:p w:rsidRPr="00FA45C5" w:rsidR="00F460D0" w:rsidP="00FF350E" w:rsidRDefault="00F460D0" w14:paraId="06E94AD2" w14:textId="77777777">
      <w:pPr>
        <w:spacing w:line="200" w:lineRule="atLeast"/>
        <w:rPr>
          <w:rFonts w:ascii="Open Sans" w:hAnsi="Open Sans" w:cs="Open Sans"/>
          <w:bCs/>
          <w:sz w:val="20"/>
          <w:szCs w:val="20"/>
          <w:u w:val="single"/>
        </w:rPr>
      </w:pPr>
      <w:r w:rsidRPr="00FA45C5">
        <w:rPr>
          <w:rFonts w:ascii="Open Sans" w:hAnsi="Open Sans" w:cs="Open Sans"/>
          <w:bCs/>
          <w:sz w:val="20"/>
          <w:szCs w:val="20"/>
          <w:u w:val="single"/>
        </w:rPr>
        <w:t>Scale</w:t>
      </w:r>
    </w:p>
    <w:p w:rsidRPr="00FA45C5" w:rsidR="00714336" w:rsidP="00FF350E" w:rsidRDefault="005905B1" w14:paraId="4227EA78" w14:textId="09F614EB">
      <w:pPr>
        <w:pStyle w:val="ListParagraph"/>
        <w:numPr>
          <w:ilvl w:val="0"/>
          <w:numId w:val="18"/>
        </w:numPr>
        <w:spacing w:line="200" w:lineRule="atLeast"/>
        <w:rPr>
          <w:rFonts w:ascii="Open Sans" w:hAnsi="Open Sans" w:cs="Open Sans"/>
          <w:iCs/>
          <w:sz w:val="20"/>
          <w:szCs w:val="20"/>
        </w:rPr>
      </w:pPr>
      <w:r w:rsidRPr="00FA45C5">
        <w:rPr>
          <w:rFonts w:ascii="Open Sans" w:hAnsi="Open Sans" w:cs="Open Sans"/>
          <w:iCs/>
          <w:sz w:val="20"/>
          <w:szCs w:val="20"/>
        </w:rPr>
        <w:t xml:space="preserve">The National Trust presence in Melrose contains Harmony and </w:t>
      </w:r>
      <w:proofErr w:type="spellStart"/>
      <w:r w:rsidRPr="00FA45C5">
        <w:rPr>
          <w:rFonts w:ascii="Open Sans" w:hAnsi="Open Sans" w:cs="Open Sans"/>
          <w:iCs/>
          <w:sz w:val="20"/>
          <w:szCs w:val="20"/>
        </w:rPr>
        <w:t>Priorwood</w:t>
      </w:r>
      <w:proofErr w:type="spellEnd"/>
      <w:r w:rsidRPr="00FA45C5">
        <w:rPr>
          <w:rFonts w:ascii="Open Sans" w:hAnsi="Open Sans" w:cs="Open Sans"/>
          <w:iCs/>
          <w:sz w:val="20"/>
          <w:szCs w:val="20"/>
        </w:rPr>
        <w:t xml:space="preserve"> Gardens, three holiday lets, a residential tenancy and several commercially let spaces. </w:t>
      </w:r>
    </w:p>
    <w:p w:rsidRPr="00FA45C5" w:rsidR="00F460D0" w:rsidP="00FA45C5" w:rsidRDefault="0001097B" w14:paraId="5E0A42E6" w14:textId="2E8230BC">
      <w:pPr>
        <w:pStyle w:val="ListParagraph"/>
        <w:numPr>
          <w:ilvl w:val="0"/>
          <w:numId w:val="18"/>
        </w:numPr>
        <w:spacing w:before="100" w:beforeAutospacing="1" w:after="100" w:afterAutospacing="1" w:line="200" w:lineRule="atLeast"/>
        <w:rPr>
          <w:rFonts w:ascii="Open Sans" w:hAnsi="Open Sans" w:cs="Open Sans"/>
          <w:iCs/>
          <w:sz w:val="20"/>
          <w:szCs w:val="20"/>
        </w:rPr>
      </w:pPr>
      <w:r w:rsidRPr="00FA45C5">
        <w:rPr>
          <w:rFonts w:ascii="Open Sans" w:hAnsi="Open Sans" w:cs="Open Sans"/>
          <w:iCs/>
          <w:sz w:val="20"/>
          <w:szCs w:val="20"/>
        </w:rPr>
        <w:t xml:space="preserve">Public and private events held in Harmony Garden, Harmony </w:t>
      </w:r>
      <w:proofErr w:type="gramStart"/>
      <w:r w:rsidRPr="00FA45C5">
        <w:rPr>
          <w:rFonts w:ascii="Open Sans" w:hAnsi="Open Sans" w:cs="Open Sans"/>
          <w:iCs/>
          <w:sz w:val="20"/>
          <w:szCs w:val="20"/>
        </w:rPr>
        <w:t>Orchard</w:t>
      </w:r>
      <w:proofErr w:type="gramEnd"/>
      <w:r w:rsidRPr="00FA45C5">
        <w:rPr>
          <w:rFonts w:ascii="Open Sans" w:hAnsi="Open Sans" w:cs="Open Sans"/>
          <w:iCs/>
          <w:sz w:val="20"/>
          <w:szCs w:val="20"/>
        </w:rPr>
        <w:t xml:space="preserve"> and </w:t>
      </w:r>
      <w:proofErr w:type="spellStart"/>
      <w:r w:rsidRPr="00FA45C5">
        <w:rPr>
          <w:rFonts w:ascii="Open Sans" w:hAnsi="Open Sans" w:cs="Open Sans"/>
          <w:iCs/>
          <w:sz w:val="20"/>
          <w:szCs w:val="20"/>
        </w:rPr>
        <w:t>Priorwood</w:t>
      </w:r>
      <w:proofErr w:type="spellEnd"/>
      <w:r w:rsidRPr="00FA45C5">
        <w:rPr>
          <w:rFonts w:ascii="Open Sans" w:hAnsi="Open Sans" w:cs="Open Sans"/>
          <w:iCs/>
          <w:sz w:val="20"/>
          <w:szCs w:val="20"/>
        </w:rPr>
        <w:t xml:space="preserve"> Garden</w:t>
      </w:r>
      <w:r w:rsidRPr="00FA45C5" w:rsidR="00CE5FA3">
        <w:rPr>
          <w:rFonts w:ascii="Open Sans" w:hAnsi="Open Sans" w:cs="Open Sans"/>
          <w:iCs/>
          <w:sz w:val="20"/>
          <w:szCs w:val="20"/>
        </w:rPr>
        <w:t>.</w:t>
      </w:r>
    </w:p>
    <w:p w:rsidRPr="00FA45C5" w:rsidR="00F460D0" w:rsidP="00FA45C5" w:rsidRDefault="0001097B" w14:paraId="4AB555F5" w14:textId="53945AC9">
      <w:pPr>
        <w:pStyle w:val="ListParagraph"/>
        <w:numPr>
          <w:ilvl w:val="0"/>
          <w:numId w:val="18"/>
        </w:numPr>
        <w:spacing w:before="100" w:beforeAutospacing="1" w:after="100" w:afterAutospacing="1" w:line="200" w:lineRule="atLeast"/>
        <w:rPr>
          <w:rFonts w:ascii="Open Sans" w:hAnsi="Open Sans" w:cs="Open Sans"/>
          <w:iCs/>
          <w:sz w:val="20"/>
          <w:szCs w:val="20"/>
        </w:rPr>
      </w:pPr>
      <w:r w:rsidRPr="00FA45C5">
        <w:rPr>
          <w:rFonts w:ascii="Open Sans" w:hAnsi="Open Sans" w:cs="Open Sans"/>
          <w:iCs/>
          <w:sz w:val="20"/>
          <w:szCs w:val="20"/>
        </w:rPr>
        <w:t>Presentation and condition standards of Melrose Holiday Lets (Harmony House, Harmony Cottage &amp; Pear Cottage)</w:t>
      </w:r>
      <w:r w:rsidRPr="00FA45C5" w:rsidR="00CE5FA3">
        <w:rPr>
          <w:rFonts w:ascii="Open Sans" w:hAnsi="Open Sans" w:cs="Open Sans"/>
          <w:iCs/>
          <w:sz w:val="20"/>
          <w:szCs w:val="20"/>
        </w:rPr>
        <w:t>.</w:t>
      </w:r>
    </w:p>
    <w:p w:rsidRPr="00FA45C5" w:rsidR="00F460D0" w:rsidP="00FA45C5" w:rsidRDefault="0001097B" w14:paraId="29AF8121" w14:textId="7D6BBD96">
      <w:pPr>
        <w:pStyle w:val="ListParagraph"/>
        <w:numPr>
          <w:ilvl w:val="0"/>
          <w:numId w:val="18"/>
        </w:numPr>
        <w:spacing w:before="100" w:beforeAutospacing="1" w:after="100" w:afterAutospacing="1" w:line="200" w:lineRule="atLeast"/>
        <w:rPr>
          <w:rFonts w:ascii="Open Sans" w:hAnsi="Open Sans" w:cs="Open Sans"/>
          <w:iCs/>
          <w:sz w:val="20"/>
          <w:szCs w:val="20"/>
        </w:rPr>
      </w:pPr>
      <w:r w:rsidRPr="00FA45C5">
        <w:rPr>
          <w:rFonts w:ascii="Open Sans" w:hAnsi="Open Sans" w:cs="Open Sans"/>
          <w:iCs/>
          <w:sz w:val="20"/>
          <w:szCs w:val="20"/>
        </w:rPr>
        <w:t xml:space="preserve">Utilising the properties for </w:t>
      </w:r>
      <w:r w:rsidRPr="00FA45C5" w:rsidR="00714336">
        <w:rPr>
          <w:rFonts w:ascii="Open Sans" w:hAnsi="Open Sans" w:cs="Open Sans"/>
          <w:iCs/>
          <w:sz w:val="20"/>
          <w:szCs w:val="20"/>
        </w:rPr>
        <w:t>workshop events and enhancing community engagement</w:t>
      </w:r>
      <w:r w:rsidRPr="00FA45C5" w:rsidR="00CE5FA3">
        <w:rPr>
          <w:rFonts w:ascii="Open Sans" w:hAnsi="Open Sans" w:cs="Open Sans"/>
          <w:iCs/>
          <w:sz w:val="20"/>
          <w:szCs w:val="20"/>
        </w:rPr>
        <w:t>.</w:t>
      </w:r>
    </w:p>
    <w:p w:rsidRPr="00FA45C5" w:rsidR="00392495" w:rsidP="00FF350E" w:rsidRDefault="00392495" w14:paraId="1FE5C92A" w14:textId="77777777">
      <w:pPr>
        <w:spacing w:line="200" w:lineRule="atLeast"/>
        <w:jc w:val="both"/>
        <w:rPr>
          <w:rFonts w:ascii="Open Sans" w:hAnsi="Open Sans" w:cs="Open Sans"/>
          <w:bCs/>
          <w:sz w:val="20"/>
          <w:szCs w:val="20"/>
          <w:u w:val="single"/>
        </w:rPr>
      </w:pPr>
      <w:r w:rsidRPr="00FA45C5">
        <w:rPr>
          <w:rFonts w:ascii="Open Sans" w:hAnsi="Open Sans" w:cs="Open Sans"/>
          <w:bCs/>
          <w:sz w:val="20"/>
          <w:szCs w:val="20"/>
          <w:u w:val="single"/>
        </w:rPr>
        <w:t>People Management</w:t>
      </w:r>
    </w:p>
    <w:p w:rsidRPr="00FA45C5" w:rsidR="00392495" w:rsidP="00FA45C5" w:rsidRDefault="00CE5FA3" w14:paraId="4D631E2F" w14:textId="3276B7DF">
      <w:pPr>
        <w:pStyle w:val="ListParagraph"/>
        <w:numPr>
          <w:ilvl w:val="0"/>
          <w:numId w:val="19"/>
        </w:numPr>
        <w:spacing w:before="100" w:beforeAutospacing="1" w:after="100" w:afterAutospacing="1" w:line="200" w:lineRule="atLeast"/>
        <w:jc w:val="both"/>
        <w:rPr>
          <w:rFonts w:ascii="Open Sans" w:hAnsi="Open Sans" w:cs="Open Sans"/>
          <w:bCs/>
          <w:sz w:val="20"/>
          <w:szCs w:val="20"/>
        </w:rPr>
      </w:pPr>
      <w:r w:rsidRPr="00FA45C5">
        <w:rPr>
          <w:rFonts w:ascii="Open Sans" w:hAnsi="Open Sans" w:cs="Open Sans"/>
          <w:bCs/>
          <w:sz w:val="20"/>
          <w:szCs w:val="20"/>
        </w:rPr>
        <w:t>At present there are no line reports, but this may be subject to change</w:t>
      </w:r>
      <w:r w:rsidRPr="00FA45C5" w:rsidR="008935F0">
        <w:rPr>
          <w:rFonts w:ascii="Open Sans" w:hAnsi="Open Sans" w:cs="Open Sans"/>
          <w:bCs/>
          <w:sz w:val="20"/>
          <w:szCs w:val="20"/>
        </w:rPr>
        <w:t>.</w:t>
      </w:r>
    </w:p>
    <w:p w:rsidRPr="00FA45C5" w:rsidR="00CE5FA3" w:rsidP="00FA45C5" w:rsidRDefault="00CE5FA3" w14:paraId="36261044" w14:textId="77777777">
      <w:pPr>
        <w:pStyle w:val="ListParagraph"/>
        <w:numPr>
          <w:ilvl w:val="0"/>
          <w:numId w:val="19"/>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Welcoming and provision of facilities for property visitors and events visitors.</w:t>
      </w:r>
    </w:p>
    <w:p w:rsidRPr="00FA45C5" w:rsidR="00CE5FA3" w:rsidP="00FA45C5" w:rsidRDefault="00CE5FA3" w14:paraId="6D4AE122" w14:textId="77777777">
      <w:pPr>
        <w:pStyle w:val="ListParagraph"/>
        <w:numPr>
          <w:ilvl w:val="0"/>
          <w:numId w:val="19"/>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Working closely with specialist Trust staff based at local and central support bases to ensure Trust policies and standards are implemented.</w:t>
      </w:r>
    </w:p>
    <w:p w:rsidRPr="00FA45C5" w:rsidR="00CE5FA3" w:rsidP="00FA45C5" w:rsidRDefault="00CE5FA3" w14:paraId="6CABCCC9" w14:textId="77777777">
      <w:pPr>
        <w:pStyle w:val="ListParagraph"/>
        <w:numPr>
          <w:ilvl w:val="0"/>
          <w:numId w:val="19"/>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Positively engaging with all visitors and the local community to maintain and grow relationships.</w:t>
      </w:r>
    </w:p>
    <w:p w:rsidRPr="00FA45C5" w:rsidR="00CE5FA3" w:rsidP="00FA45C5" w:rsidRDefault="00CE5FA3" w14:paraId="15DC298B" w14:textId="77777777">
      <w:pPr>
        <w:pStyle w:val="ListParagraph"/>
        <w:numPr>
          <w:ilvl w:val="0"/>
          <w:numId w:val="19"/>
        </w:numPr>
        <w:spacing w:before="100" w:beforeAutospacing="1" w:after="100" w:afterAutospacing="1" w:line="200" w:lineRule="atLeast"/>
        <w:rPr>
          <w:rFonts w:ascii="Open Sans" w:hAnsi="Open Sans" w:cs="Open Sans"/>
          <w:sz w:val="20"/>
          <w:szCs w:val="20"/>
        </w:rPr>
      </w:pPr>
      <w:r w:rsidRPr="00FA45C5">
        <w:rPr>
          <w:rFonts w:ascii="Open Sans" w:hAnsi="Open Sans" w:cs="Open Sans"/>
          <w:sz w:val="20"/>
          <w:szCs w:val="20"/>
        </w:rPr>
        <w:t>Grow the pool of active volunteers across all areas of the property.</w:t>
      </w:r>
    </w:p>
    <w:p w:rsidRPr="00FA45C5" w:rsidR="002508B7" w:rsidP="00FA45C5" w:rsidRDefault="00CE5FA3" w14:paraId="1A98ADFC" w14:textId="7D2CBE08">
      <w:pPr>
        <w:pStyle w:val="ListParagraph"/>
        <w:numPr>
          <w:ilvl w:val="0"/>
          <w:numId w:val="19"/>
        </w:numPr>
        <w:spacing w:before="100" w:beforeAutospacing="1" w:after="100" w:afterAutospacing="1" w:line="200" w:lineRule="atLeast"/>
        <w:jc w:val="both"/>
        <w:rPr>
          <w:rFonts w:ascii="Open Sans" w:hAnsi="Open Sans" w:cs="Open Sans"/>
          <w:bCs/>
          <w:sz w:val="20"/>
          <w:szCs w:val="20"/>
        </w:rPr>
      </w:pPr>
      <w:r w:rsidRPr="00FA45C5">
        <w:rPr>
          <w:rFonts w:ascii="Open Sans" w:hAnsi="Open Sans" w:cs="Open Sans"/>
          <w:bCs/>
          <w:sz w:val="20"/>
          <w:szCs w:val="20"/>
        </w:rPr>
        <w:t>P</w:t>
      </w:r>
      <w:r w:rsidRPr="00FA45C5" w:rsidR="00735996">
        <w:rPr>
          <w:rFonts w:ascii="Open Sans" w:hAnsi="Open Sans" w:cs="Open Sans"/>
          <w:bCs/>
          <w:sz w:val="20"/>
          <w:szCs w:val="20"/>
        </w:rPr>
        <w:t>rofessional relationships to be built with the Holiday Let Cleaners</w:t>
      </w:r>
      <w:r w:rsidRPr="00FA45C5" w:rsidR="00260D5F">
        <w:rPr>
          <w:rFonts w:ascii="Open Sans" w:hAnsi="Open Sans" w:cs="Open Sans"/>
          <w:bCs/>
          <w:sz w:val="20"/>
          <w:szCs w:val="20"/>
        </w:rPr>
        <w:t xml:space="preserve"> and all contractors (</w:t>
      </w:r>
      <w:r w:rsidRPr="00FA45C5" w:rsidR="00D41962">
        <w:rPr>
          <w:rFonts w:ascii="Open Sans" w:hAnsi="Open Sans" w:cs="Open Sans"/>
          <w:bCs/>
          <w:sz w:val="20"/>
          <w:szCs w:val="20"/>
        </w:rPr>
        <w:t>e.g.,</w:t>
      </w:r>
      <w:r w:rsidRPr="00FA45C5" w:rsidR="00260D5F">
        <w:rPr>
          <w:rFonts w:ascii="Open Sans" w:hAnsi="Open Sans" w:cs="Open Sans"/>
          <w:bCs/>
          <w:sz w:val="20"/>
          <w:szCs w:val="20"/>
        </w:rPr>
        <w:t xml:space="preserve"> annual compliance requirements).</w:t>
      </w:r>
    </w:p>
    <w:p w:rsidRPr="00FA45C5" w:rsidR="00CE5FA3" w:rsidP="00FF350E" w:rsidRDefault="00CE5FA3" w14:paraId="3E2795FC" w14:textId="77777777">
      <w:pPr>
        <w:spacing w:line="200" w:lineRule="atLeast"/>
        <w:jc w:val="both"/>
        <w:rPr>
          <w:rFonts w:ascii="Open Sans" w:hAnsi="Open Sans" w:cs="Open Sans"/>
          <w:bCs/>
          <w:sz w:val="20"/>
          <w:szCs w:val="20"/>
          <w:u w:val="single"/>
          <w:lang w:val="en-GB"/>
        </w:rPr>
      </w:pPr>
      <w:r w:rsidRPr="00FA45C5">
        <w:rPr>
          <w:rFonts w:ascii="Open Sans" w:hAnsi="Open Sans" w:cs="Open Sans"/>
          <w:bCs/>
          <w:sz w:val="20"/>
          <w:szCs w:val="20"/>
          <w:u w:val="single"/>
          <w:lang w:val="en-GB"/>
        </w:rPr>
        <w:t xml:space="preserve">Financial Management </w:t>
      </w:r>
    </w:p>
    <w:p w:rsidRPr="00FA45C5" w:rsidR="00CE5FA3" w:rsidP="00FF350E" w:rsidRDefault="00CE5FA3" w14:paraId="0FB1BB3E" w14:textId="0B6675C2">
      <w:pPr>
        <w:pStyle w:val="ListParagraph"/>
        <w:numPr>
          <w:ilvl w:val="0"/>
          <w:numId w:val="22"/>
        </w:numPr>
        <w:spacing w:line="200" w:lineRule="atLeast"/>
        <w:jc w:val="both"/>
        <w:rPr>
          <w:rFonts w:ascii="Open Sans" w:hAnsi="Open Sans" w:cs="Open Sans"/>
          <w:sz w:val="20"/>
          <w:szCs w:val="20"/>
        </w:rPr>
      </w:pPr>
      <w:r w:rsidRPr="00FA45C5">
        <w:rPr>
          <w:rFonts w:ascii="Open Sans" w:hAnsi="Open Sans" w:cs="Open Sans"/>
          <w:sz w:val="20"/>
          <w:szCs w:val="20"/>
        </w:rPr>
        <w:t xml:space="preserve">Not a budget </w:t>
      </w:r>
      <w:proofErr w:type="gramStart"/>
      <w:r w:rsidRPr="00FA45C5">
        <w:rPr>
          <w:rFonts w:ascii="Open Sans" w:hAnsi="Open Sans" w:cs="Open Sans"/>
          <w:sz w:val="20"/>
          <w:szCs w:val="20"/>
        </w:rPr>
        <w:t>holder</w:t>
      </w:r>
      <w:r w:rsidRPr="00FA45C5">
        <w:rPr>
          <w:rFonts w:ascii="Open Sans" w:hAnsi="Open Sans" w:cs="Open Sans"/>
          <w:sz w:val="20"/>
          <w:szCs w:val="20"/>
        </w:rPr>
        <w:t>, but</w:t>
      </w:r>
      <w:proofErr w:type="gramEnd"/>
      <w:r w:rsidRPr="00FA45C5">
        <w:rPr>
          <w:rFonts w:ascii="Open Sans" w:hAnsi="Open Sans" w:cs="Open Sans"/>
          <w:sz w:val="20"/>
          <w:szCs w:val="20"/>
        </w:rPr>
        <w:t xml:space="preserve"> will be asked to manage spend within defined limits</w:t>
      </w:r>
      <w:r w:rsidRPr="00FA45C5">
        <w:rPr>
          <w:rFonts w:ascii="Open Sans" w:hAnsi="Open Sans" w:cs="Open Sans"/>
          <w:sz w:val="20"/>
          <w:szCs w:val="20"/>
        </w:rPr>
        <w:t>.</w:t>
      </w:r>
    </w:p>
    <w:p w:rsidRPr="00FA45C5" w:rsidR="00CE5FA3" w:rsidP="00FF350E" w:rsidRDefault="00CE5FA3" w14:paraId="3068F312" w14:textId="77777777">
      <w:pPr>
        <w:pStyle w:val="ListParagraph"/>
        <w:numPr>
          <w:ilvl w:val="0"/>
          <w:numId w:val="22"/>
        </w:numPr>
        <w:spacing w:line="200" w:lineRule="atLeast"/>
        <w:jc w:val="both"/>
        <w:rPr>
          <w:rFonts w:ascii="Open Sans" w:hAnsi="Open Sans" w:cs="Open Sans"/>
          <w:sz w:val="20"/>
          <w:szCs w:val="20"/>
        </w:rPr>
      </w:pPr>
      <w:r w:rsidRPr="00FA45C5">
        <w:rPr>
          <w:rFonts w:ascii="Open Sans" w:hAnsi="Open Sans" w:cs="Open Sans"/>
          <w:sz w:val="20"/>
          <w:szCs w:val="20"/>
        </w:rPr>
        <w:t>Will be required to use Trust systems for the purpose of raising PO’s.</w:t>
      </w:r>
    </w:p>
    <w:p w:rsidRPr="00FA45C5" w:rsidR="00CE5FA3" w:rsidP="00FF350E" w:rsidRDefault="00CE5FA3" w14:paraId="4541C032" w14:textId="77777777">
      <w:pPr>
        <w:pStyle w:val="ListParagraph"/>
        <w:numPr>
          <w:ilvl w:val="0"/>
          <w:numId w:val="22"/>
        </w:numPr>
        <w:spacing w:line="200" w:lineRule="atLeast"/>
        <w:jc w:val="both"/>
        <w:rPr>
          <w:rFonts w:ascii="Open Sans" w:hAnsi="Open Sans" w:cs="Open Sans"/>
          <w:sz w:val="20"/>
          <w:szCs w:val="20"/>
        </w:rPr>
      </w:pPr>
      <w:r w:rsidRPr="00FA45C5">
        <w:rPr>
          <w:rFonts w:ascii="Open Sans" w:hAnsi="Open Sans" w:cs="Open Sans"/>
          <w:sz w:val="20"/>
          <w:szCs w:val="20"/>
        </w:rPr>
        <w:t>Cash handling and reconciliation of till.</w:t>
      </w:r>
    </w:p>
    <w:p w:rsidRPr="00FA45C5" w:rsidR="00CE5FA3" w:rsidP="00FF350E" w:rsidRDefault="00CE5FA3" w14:paraId="06772305" w14:textId="77777777">
      <w:pPr>
        <w:pStyle w:val="ListParagraph"/>
        <w:numPr>
          <w:ilvl w:val="0"/>
          <w:numId w:val="22"/>
        </w:numPr>
        <w:spacing w:line="200" w:lineRule="atLeast"/>
        <w:jc w:val="both"/>
        <w:rPr>
          <w:rFonts w:ascii="Open Sans" w:hAnsi="Open Sans" w:cs="Open Sans"/>
          <w:sz w:val="20"/>
          <w:szCs w:val="20"/>
        </w:rPr>
      </w:pPr>
      <w:r w:rsidRPr="00FA45C5">
        <w:rPr>
          <w:rFonts w:ascii="Open Sans" w:hAnsi="Open Sans" w:cs="Open Sans"/>
          <w:sz w:val="20"/>
          <w:szCs w:val="20"/>
        </w:rPr>
        <w:t>Banking procedures.</w:t>
      </w:r>
    </w:p>
    <w:p w:rsidRPr="00FA45C5" w:rsidR="00CE5FA3" w:rsidP="00FF350E" w:rsidRDefault="00CE5FA3" w14:paraId="23873D07" w14:textId="77777777">
      <w:pPr>
        <w:pStyle w:val="ListParagraph"/>
        <w:numPr>
          <w:ilvl w:val="0"/>
          <w:numId w:val="22"/>
        </w:numPr>
        <w:spacing w:line="200" w:lineRule="atLeast"/>
        <w:jc w:val="both"/>
        <w:rPr>
          <w:rFonts w:ascii="Open Sans" w:hAnsi="Open Sans" w:cs="Open Sans"/>
          <w:sz w:val="20"/>
          <w:szCs w:val="20"/>
        </w:rPr>
      </w:pPr>
      <w:r w:rsidRPr="00FA45C5">
        <w:rPr>
          <w:rFonts w:ascii="Open Sans" w:hAnsi="Open Sans" w:cs="Open Sans"/>
          <w:sz w:val="20"/>
          <w:szCs w:val="20"/>
        </w:rPr>
        <w:t>Processing of membership enrolments.</w:t>
      </w:r>
    </w:p>
    <w:p w:rsidR="00CE5FA3" w:rsidP="00FF350E" w:rsidRDefault="00CE5FA3" w14:paraId="163CF097" w14:textId="45363A9F">
      <w:pPr>
        <w:pStyle w:val="ListParagraph"/>
        <w:numPr>
          <w:ilvl w:val="0"/>
          <w:numId w:val="22"/>
        </w:numPr>
        <w:spacing w:line="200" w:lineRule="atLeast"/>
        <w:jc w:val="both"/>
        <w:rPr>
          <w:rFonts w:ascii="Open Sans" w:hAnsi="Open Sans" w:cs="Open Sans"/>
          <w:sz w:val="20"/>
          <w:szCs w:val="20"/>
        </w:rPr>
      </w:pPr>
      <w:r w:rsidRPr="00FA45C5">
        <w:rPr>
          <w:rFonts w:ascii="Open Sans" w:hAnsi="Open Sans" w:cs="Open Sans"/>
          <w:sz w:val="20"/>
          <w:szCs w:val="20"/>
        </w:rPr>
        <w:t>Timely completion of property payroll timesheets</w:t>
      </w:r>
      <w:r w:rsidRPr="00FA45C5">
        <w:rPr>
          <w:rFonts w:ascii="Open Sans" w:hAnsi="Open Sans" w:cs="Open Sans"/>
          <w:sz w:val="20"/>
          <w:szCs w:val="20"/>
        </w:rPr>
        <w:t xml:space="preserve"> in absence of head gardener</w:t>
      </w:r>
      <w:r w:rsidRPr="00FA45C5">
        <w:rPr>
          <w:rFonts w:ascii="Open Sans" w:hAnsi="Open Sans" w:cs="Open Sans"/>
          <w:sz w:val="20"/>
          <w:szCs w:val="20"/>
        </w:rPr>
        <w:t>.</w:t>
      </w:r>
    </w:p>
    <w:p w:rsidRPr="00FA45C5" w:rsidR="000B0DDF" w:rsidP="000B0DDF" w:rsidRDefault="000B0DDF" w14:paraId="7C8F5288" w14:textId="77777777">
      <w:pPr>
        <w:pStyle w:val="ListParagraph"/>
        <w:spacing w:line="200" w:lineRule="atLeast"/>
        <w:ind w:left="360"/>
        <w:jc w:val="both"/>
        <w:rPr>
          <w:rFonts w:ascii="Open Sans" w:hAnsi="Open Sans" w:cs="Open Sans"/>
          <w:sz w:val="20"/>
          <w:szCs w:val="20"/>
        </w:rPr>
      </w:pPr>
    </w:p>
    <w:p w:rsidRPr="00FA45C5" w:rsidR="00392495" w:rsidP="000B0DDF" w:rsidRDefault="00392495" w14:paraId="7C013B99" w14:textId="77777777">
      <w:pPr>
        <w:spacing w:line="200" w:lineRule="atLeast"/>
        <w:jc w:val="both"/>
        <w:rPr>
          <w:rFonts w:ascii="Open Sans" w:hAnsi="Open Sans" w:cs="Open Sans"/>
          <w:bCs/>
          <w:sz w:val="20"/>
          <w:szCs w:val="20"/>
        </w:rPr>
      </w:pPr>
      <w:r w:rsidRPr="00FA45C5">
        <w:rPr>
          <w:rFonts w:ascii="Open Sans" w:hAnsi="Open Sans" w:cs="Open Sans"/>
          <w:bCs/>
          <w:sz w:val="20"/>
          <w:szCs w:val="20"/>
          <w:u w:val="single"/>
        </w:rPr>
        <w:t>Tools</w:t>
      </w:r>
      <w:r w:rsidRPr="00FA45C5" w:rsidR="001C178D">
        <w:rPr>
          <w:rFonts w:ascii="Open Sans" w:hAnsi="Open Sans" w:cs="Open Sans"/>
          <w:bCs/>
          <w:sz w:val="20"/>
          <w:szCs w:val="20"/>
          <w:u w:val="single"/>
        </w:rPr>
        <w:t xml:space="preserve"> </w:t>
      </w:r>
      <w:r w:rsidRPr="00FA45C5">
        <w:rPr>
          <w:rFonts w:ascii="Open Sans" w:hAnsi="Open Sans" w:cs="Open Sans"/>
          <w:bCs/>
          <w:sz w:val="20"/>
          <w:szCs w:val="20"/>
          <w:u w:val="single"/>
        </w:rPr>
        <w:t>/</w:t>
      </w:r>
      <w:r w:rsidRPr="00FA45C5" w:rsidR="001C178D">
        <w:rPr>
          <w:rFonts w:ascii="Open Sans" w:hAnsi="Open Sans" w:cs="Open Sans"/>
          <w:bCs/>
          <w:sz w:val="20"/>
          <w:szCs w:val="20"/>
          <w:u w:val="single"/>
        </w:rPr>
        <w:t xml:space="preserve"> </w:t>
      </w:r>
      <w:r w:rsidRPr="00FA45C5">
        <w:rPr>
          <w:rFonts w:ascii="Open Sans" w:hAnsi="Open Sans" w:cs="Open Sans"/>
          <w:bCs/>
          <w:sz w:val="20"/>
          <w:szCs w:val="20"/>
          <w:u w:val="single"/>
        </w:rPr>
        <w:t>equipment</w:t>
      </w:r>
      <w:r w:rsidRPr="00FA45C5" w:rsidR="001C178D">
        <w:rPr>
          <w:rFonts w:ascii="Open Sans" w:hAnsi="Open Sans" w:cs="Open Sans"/>
          <w:bCs/>
          <w:sz w:val="20"/>
          <w:szCs w:val="20"/>
          <w:u w:val="single"/>
        </w:rPr>
        <w:t xml:space="preserve"> / systems</w:t>
      </w:r>
    </w:p>
    <w:p w:rsidRPr="00FA45C5" w:rsidR="00CE5FA3" w:rsidP="000B0DDF" w:rsidRDefault="00CE5FA3" w14:paraId="6A260A61" w14:textId="3FD89A81">
      <w:pPr>
        <w:pStyle w:val="ListParagraph"/>
        <w:numPr>
          <w:ilvl w:val="0"/>
          <w:numId w:val="20"/>
        </w:numPr>
        <w:spacing w:line="200" w:lineRule="atLeast"/>
        <w:rPr>
          <w:rFonts w:ascii="Open Sans" w:hAnsi="Open Sans" w:cs="Open Sans"/>
          <w:bCs/>
          <w:sz w:val="20"/>
          <w:szCs w:val="20"/>
        </w:rPr>
      </w:pPr>
      <w:r w:rsidRPr="00FA45C5">
        <w:rPr>
          <w:rFonts w:ascii="Open Sans" w:hAnsi="Open Sans" w:cs="Open Sans"/>
          <w:bCs/>
          <w:sz w:val="20"/>
          <w:szCs w:val="20"/>
        </w:rPr>
        <w:t xml:space="preserve">Use PC/Laptop for access to NTS intranet, all relevant NTS on-line systems and </w:t>
      </w:r>
      <w:proofErr w:type="gramStart"/>
      <w:r w:rsidRPr="00FA45C5">
        <w:rPr>
          <w:rFonts w:ascii="Open Sans" w:hAnsi="Open Sans" w:cs="Open Sans"/>
          <w:bCs/>
          <w:sz w:val="20"/>
          <w:szCs w:val="20"/>
        </w:rPr>
        <w:t>third</w:t>
      </w:r>
      <w:r w:rsidRPr="00FA45C5">
        <w:rPr>
          <w:rFonts w:ascii="Open Sans" w:hAnsi="Open Sans" w:cs="Open Sans"/>
          <w:bCs/>
          <w:sz w:val="20"/>
          <w:szCs w:val="20"/>
        </w:rPr>
        <w:t xml:space="preserve"> party</w:t>
      </w:r>
      <w:proofErr w:type="gramEnd"/>
      <w:r w:rsidRPr="00FA45C5">
        <w:rPr>
          <w:rFonts w:ascii="Open Sans" w:hAnsi="Open Sans" w:cs="Open Sans"/>
          <w:bCs/>
          <w:sz w:val="20"/>
          <w:szCs w:val="20"/>
        </w:rPr>
        <w:t xml:space="preserve"> sites (e.g. Eventbrite).</w:t>
      </w:r>
    </w:p>
    <w:p w:rsidRPr="00FA45C5" w:rsidR="00CE5FA3" w:rsidP="00FA45C5" w:rsidRDefault="00CE5FA3" w14:paraId="2CCE724E" w14:textId="19A72798">
      <w:pPr>
        <w:pStyle w:val="ListParagraph"/>
        <w:numPr>
          <w:ilvl w:val="0"/>
          <w:numId w:val="20"/>
        </w:numPr>
        <w:spacing w:before="100" w:beforeAutospacing="1" w:after="100" w:afterAutospacing="1" w:line="200" w:lineRule="atLeast"/>
        <w:rPr>
          <w:rFonts w:ascii="Open Sans" w:hAnsi="Open Sans" w:cs="Open Sans"/>
          <w:bCs/>
          <w:sz w:val="20"/>
          <w:szCs w:val="20"/>
        </w:rPr>
      </w:pPr>
      <w:r w:rsidRPr="00FA45C5">
        <w:rPr>
          <w:rFonts w:ascii="Open Sans" w:hAnsi="Open Sans" w:cs="Open Sans"/>
          <w:bCs/>
          <w:sz w:val="20"/>
          <w:szCs w:val="20"/>
        </w:rPr>
        <w:t>Introduction of new EPOS system on site.</w:t>
      </w:r>
    </w:p>
    <w:p w:rsidR="000B0DDF" w:rsidP="3521ED4A" w:rsidRDefault="000B0DDF" w14:paraId="2AF605BD" w14:textId="0F08E13D">
      <w:pPr>
        <w:pStyle w:val="ListParagraph"/>
        <w:numPr>
          <w:ilvl w:val="0"/>
          <w:numId w:val="20"/>
        </w:numPr>
        <w:spacing w:beforeAutospacing="on" w:afterAutospacing="on" w:line="200" w:lineRule="atLeast"/>
        <w:jc w:val="both"/>
        <w:rPr>
          <w:rFonts w:ascii="Open Sans" w:hAnsi="Open Sans" w:cs="Open Sans"/>
          <w:sz w:val="20"/>
          <w:szCs w:val="20"/>
        </w:rPr>
      </w:pPr>
      <w:r w:rsidRPr="3521ED4A" w:rsidR="00254AA2">
        <w:rPr>
          <w:rFonts w:ascii="Open Sans" w:hAnsi="Open Sans" w:cs="Open Sans"/>
          <w:sz w:val="20"/>
          <w:szCs w:val="20"/>
        </w:rPr>
        <w:t>Mobile phone for Holiday Cottage guest emergency contact</w:t>
      </w:r>
      <w:r w:rsidRPr="3521ED4A" w:rsidR="00CE5FA3">
        <w:rPr>
          <w:rFonts w:ascii="Open Sans" w:hAnsi="Open Sans" w:cs="Open Sans"/>
          <w:sz w:val="20"/>
          <w:szCs w:val="20"/>
        </w:rPr>
        <w:t>.</w:t>
      </w:r>
    </w:p>
    <w:p w:rsidR="3521ED4A" w:rsidP="3521ED4A" w:rsidRDefault="3521ED4A" w14:paraId="78524608" w14:textId="490CB916">
      <w:pPr>
        <w:pStyle w:val="Normal"/>
        <w:spacing w:beforeAutospacing="on" w:afterAutospacing="on" w:line="200" w:lineRule="atLeast"/>
        <w:ind w:left="0"/>
        <w:jc w:val="both"/>
        <w:rPr>
          <w:rFonts w:ascii="Open Sans" w:hAnsi="Open Sans" w:cs="Open Sans"/>
          <w:sz w:val="24"/>
          <w:szCs w:val="24"/>
        </w:rPr>
      </w:pPr>
    </w:p>
    <w:p w:rsidRPr="002968AF" w:rsidR="00987EDF" w:rsidP="00987EDF" w:rsidRDefault="00A40C16" w14:paraId="0FA562BE" w14:textId="23E1DD5D">
      <w:pPr>
        <w:rPr>
          <w:rFonts w:ascii="Open Sans" w:hAnsi="Open Sans" w:cs="Open Sans"/>
          <w:sz w:val="20"/>
          <w:szCs w:val="20"/>
        </w:rPr>
      </w:pPr>
      <w:proofErr w:type="spellStart"/>
      <w:r w:rsidRPr="002968AF">
        <w:rPr>
          <w:rFonts w:ascii="Open Sans" w:hAnsi="Open Sans" w:cs="Open Sans"/>
          <w:b/>
          <w:sz w:val="20"/>
          <w:szCs w:val="20"/>
        </w:rPr>
        <w:lastRenderedPageBreak/>
        <w:t>O</w:t>
      </w:r>
      <w:r w:rsidRPr="002968AF" w:rsidR="00987EDF">
        <w:rPr>
          <w:rFonts w:ascii="Open Sans" w:hAnsi="Open Sans" w:cs="Open Sans"/>
          <w:b/>
          <w:sz w:val="20"/>
          <w:szCs w:val="20"/>
        </w:rPr>
        <w:t>rganisational</w:t>
      </w:r>
      <w:proofErr w:type="spellEnd"/>
      <w:r w:rsidRPr="002968AF" w:rsidR="00987EDF">
        <w:rPr>
          <w:rFonts w:ascii="Open Sans" w:hAnsi="Open Sans" w:cs="Open Sans"/>
          <w:b/>
          <w:sz w:val="20"/>
          <w:szCs w:val="20"/>
        </w:rPr>
        <w:t xml:space="preserve"> structure chart showing role:</w:t>
      </w:r>
    </w:p>
    <w:p w:rsidRPr="002968AF" w:rsidR="00987EDF" w:rsidP="00987EDF" w:rsidRDefault="00987EDF" w14:paraId="56C9D722" w14:textId="77777777">
      <w:pPr>
        <w:spacing w:line="276" w:lineRule="auto"/>
        <w:rPr>
          <w:rFonts w:ascii="Open Sans" w:hAnsi="Open Sans" w:cs="Open Sans"/>
          <w:sz w:val="20"/>
          <w:szCs w:val="20"/>
        </w:rPr>
      </w:pPr>
    </w:p>
    <w:p w:rsidRPr="002968AF" w:rsidR="00987EDF" w:rsidP="00987EDF" w:rsidRDefault="009A6308" w14:paraId="184F1177" w14:textId="1DA253B4">
      <w:pPr>
        <w:spacing w:line="276" w:lineRule="auto"/>
        <w:rPr>
          <w:rFonts w:ascii="Open Sans" w:hAnsi="Open Sans" w:cs="Open Sans"/>
          <w:sz w:val="20"/>
          <w:szCs w:val="20"/>
        </w:rPr>
      </w:pPr>
      <w:r w:rsidRPr="002968AF">
        <w:rPr>
          <w:rFonts w:ascii="Open Sans" w:hAnsi="Open Sans" w:cs="Open Sans"/>
          <w:noProof/>
          <w:sz w:val="20"/>
          <w:szCs w:val="20"/>
        </w:rPr>
        <w:drawing>
          <wp:inline distT="0" distB="0" distL="0" distR="0" wp14:anchorId="7D742119" wp14:editId="7B7311C6">
            <wp:extent cx="5257800" cy="2605358"/>
            <wp:effectExtent l="0" t="0" r="0" b="5080"/>
            <wp:docPr id="2014174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84" t="11910" r="2312" b="12042"/>
                    <a:stretch/>
                  </pic:blipFill>
                  <pic:spPr bwMode="auto">
                    <a:xfrm>
                      <a:off x="0" y="0"/>
                      <a:ext cx="5286164" cy="2619413"/>
                    </a:xfrm>
                    <a:prstGeom prst="rect">
                      <a:avLst/>
                    </a:prstGeom>
                    <a:noFill/>
                    <a:ln>
                      <a:noFill/>
                    </a:ln>
                    <a:extLst>
                      <a:ext uri="{53640926-AAD7-44D8-BBD7-CCE9431645EC}">
                        <a14:shadowObscured xmlns:a14="http://schemas.microsoft.com/office/drawing/2010/main"/>
                      </a:ext>
                    </a:extLst>
                  </pic:spPr>
                </pic:pic>
              </a:graphicData>
            </a:graphic>
          </wp:inline>
        </w:drawing>
      </w:r>
    </w:p>
    <w:p w:rsidRPr="002968AF" w:rsidR="00987EDF" w:rsidP="00987EDF" w:rsidRDefault="00987EDF" w14:paraId="2C5DBB1A" w14:textId="77777777">
      <w:pPr>
        <w:spacing w:line="276" w:lineRule="auto"/>
        <w:rPr>
          <w:rFonts w:ascii="Open Sans" w:hAnsi="Open Sans" w:cs="Open Sans"/>
          <w:sz w:val="20"/>
          <w:szCs w:val="20"/>
        </w:rPr>
      </w:pPr>
    </w:p>
    <w:p w:rsidRPr="002968AF" w:rsidR="00987EDF" w:rsidP="00987EDF" w:rsidRDefault="00987EDF" w14:paraId="22DFA91E" w14:textId="77777777">
      <w:pPr>
        <w:spacing w:line="276" w:lineRule="auto"/>
        <w:rPr>
          <w:rFonts w:ascii="Open Sans" w:hAnsi="Open Sans" w:cs="Open Sans"/>
          <w:sz w:val="20"/>
          <w:szCs w:val="20"/>
        </w:rPr>
      </w:pPr>
    </w:p>
    <w:p w:rsidRPr="002968AF" w:rsidR="00987EDF" w:rsidP="00987EDF" w:rsidRDefault="00987EDF" w14:paraId="7967A11D" w14:textId="77777777">
      <w:pPr>
        <w:spacing w:line="276" w:lineRule="auto"/>
        <w:rPr>
          <w:rFonts w:ascii="Open Sans" w:hAnsi="Open Sans" w:cs="Open Sans"/>
          <w:sz w:val="20"/>
          <w:szCs w:val="20"/>
        </w:rPr>
      </w:pPr>
    </w:p>
    <w:p w:rsidRPr="002968AF" w:rsidR="00987EDF" w:rsidP="00987EDF" w:rsidRDefault="00987EDF" w14:paraId="179CBEBD" w14:textId="77777777">
      <w:pPr>
        <w:pStyle w:val="Heading1"/>
        <w:spacing w:line="276" w:lineRule="auto"/>
        <w:jc w:val="both"/>
        <w:rPr>
          <w:rFonts w:ascii="Open Sans" w:hAnsi="Open Sans" w:cs="Open Sans"/>
          <w:sz w:val="20"/>
          <w:szCs w:val="20"/>
        </w:rPr>
      </w:pPr>
      <w:r w:rsidRPr="002968AF">
        <w:rPr>
          <w:rFonts w:ascii="Open Sans" w:hAnsi="Open Sans" w:cs="Open Sans"/>
          <w:sz w:val="20"/>
          <w:szCs w:val="20"/>
        </w:rPr>
        <w:t xml:space="preserve">The </w:t>
      </w:r>
      <w:r w:rsidRPr="002968AF">
        <w:rPr>
          <w:rFonts w:ascii="Open Sans" w:hAnsi="Open Sans" w:cs="Open Sans"/>
          <w:sz w:val="20"/>
          <w:szCs w:val="20"/>
          <w:u w:val="single"/>
        </w:rPr>
        <w:t>Purpose</w:t>
      </w:r>
      <w:r w:rsidRPr="002968AF">
        <w:rPr>
          <w:rFonts w:ascii="Open Sans" w:hAnsi="Open Sans" w:cs="Open Sans"/>
          <w:sz w:val="20"/>
          <w:szCs w:val="20"/>
        </w:rPr>
        <w:t xml:space="preserve">, </w:t>
      </w:r>
      <w:r w:rsidRPr="002968AF">
        <w:rPr>
          <w:rFonts w:ascii="Open Sans" w:hAnsi="Open Sans" w:cs="Open Sans"/>
          <w:sz w:val="20"/>
          <w:szCs w:val="20"/>
          <w:u w:val="single"/>
        </w:rPr>
        <w:t>Context</w:t>
      </w:r>
      <w:r w:rsidRPr="002968AF">
        <w:rPr>
          <w:rFonts w:ascii="Open Sans" w:hAnsi="Open Sans" w:cs="Open Sans"/>
          <w:sz w:val="20"/>
          <w:szCs w:val="20"/>
        </w:rPr>
        <w:t xml:space="preserve">, </w:t>
      </w:r>
      <w:r w:rsidRPr="002968AF">
        <w:rPr>
          <w:rFonts w:ascii="Open Sans" w:hAnsi="Open Sans" w:cs="Open Sans"/>
          <w:sz w:val="20"/>
          <w:szCs w:val="20"/>
          <w:u w:val="single"/>
        </w:rPr>
        <w:t>Key Responsibilities</w:t>
      </w:r>
      <w:r w:rsidRPr="002968AF">
        <w:rPr>
          <w:rFonts w:ascii="Open Sans" w:hAnsi="Open Sans" w:cs="Open Sans"/>
          <w:sz w:val="20"/>
          <w:szCs w:val="20"/>
        </w:rPr>
        <w:t xml:space="preserve">, and </w:t>
      </w:r>
      <w:r w:rsidRPr="002968AF">
        <w:rPr>
          <w:rFonts w:ascii="Open Sans" w:hAnsi="Open Sans" w:cs="Open Sans"/>
          <w:sz w:val="20"/>
          <w:szCs w:val="20"/>
          <w:u w:val="single"/>
        </w:rPr>
        <w:t xml:space="preserve">Person Specification </w:t>
      </w:r>
      <w:r w:rsidRPr="002968AF">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2968AF" w:rsidR="00987EDF" w:rsidP="00987EDF" w:rsidRDefault="00987EDF" w14:paraId="734E0D08" w14:textId="77777777" w14:noSpellErr="1">
      <w:pPr>
        <w:rPr>
          <w:rFonts w:ascii="Open Sans" w:hAnsi="Open Sans" w:cs="Open Sans"/>
        </w:rPr>
      </w:pPr>
    </w:p>
    <w:p w:rsidR="3521ED4A" w:rsidP="3521ED4A" w:rsidRDefault="3521ED4A" w14:paraId="465114BB" w14:textId="4F901AED">
      <w:pPr>
        <w:pStyle w:val="Normal"/>
        <w:rPr>
          <w:rFonts w:ascii="Open Sans" w:hAnsi="Open Sans" w:cs="Open Sans"/>
        </w:rPr>
      </w:pPr>
    </w:p>
    <w:p w:rsidR="1F051031" w:rsidP="3521ED4A" w:rsidRDefault="1F051031" w14:paraId="49CE6173" w14:textId="52D6B893">
      <w:pPr>
        <w:pStyle w:val="Normal"/>
        <w:spacing w:after="200" w:line="240" w:lineRule="atLeast"/>
        <w:jc w:val="both"/>
        <w:rPr>
          <w:rFonts w:ascii="Open Sans" w:hAnsi="Open Sans" w:eastAsia="Calibri" w:cs="Open Sans"/>
          <w:b w:val="1"/>
          <w:bCs w:val="1"/>
          <w:sz w:val="20"/>
          <w:szCs w:val="20"/>
          <w:u w:val="single"/>
        </w:rPr>
      </w:pPr>
      <w:r w:rsidRPr="3521ED4A" w:rsidR="1F051031">
        <w:rPr>
          <w:rFonts w:ascii="Open Sans" w:hAnsi="Open Sans" w:eastAsia="Calibri" w:cs="Open Sans"/>
          <w:b w:val="1"/>
          <w:bCs w:val="1"/>
          <w:sz w:val="20"/>
          <w:szCs w:val="20"/>
          <w:u w:val="single"/>
        </w:rPr>
        <w:t xml:space="preserve">Applications </w:t>
      </w:r>
    </w:p>
    <w:p w:rsidR="1F051031" w:rsidP="3521ED4A" w:rsidRDefault="1F051031" w14:paraId="0D79382C" w14:textId="2BD344F8">
      <w:pPr>
        <w:pStyle w:val="Normal"/>
        <w:spacing w:after="200" w:line="240" w:lineRule="atLeast"/>
        <w:jc w:val="both"/>
      </w:pPr>
      <w:r w:rsidRPr="3521ED4A" w:rsidR="1F051031">
        <w:rPr>
          <w:rFonts w:ascii="Open Sans" w:hAnsi="Open Sans" w:eastAsia="Calibri" w:cs="Open Sans"/>
          <w:sz w:val="20"/>
          <w:szCs w:val="20"/>
        </w:rPr>
        <w:t xml:space="preserve">Interested applicants should forward their Curriculum Vitae (CV) or an Application Form to the People Services Department (Applications) by email via </w:t>
      </w:r>
      <w:r w:rsidRPr="3521ED4A" w:rsidR="1F051031">
        <w:rPr>
          <w:rFonts w:ascii="Open Sans" w:hAnsi="Open Sans" w:eastAsia="Calibri" w:cs="Open Sans"/>
          <w:sz w:val="20"/>
          <w:szCs w:val="20"/>
        </w:rPr>
        <w:t>workforus@nts.org.uk</w:t>
      </w:r>
      <w:r w:rsidRPr="3521ED4A" w:rsidR="1F051031">
        <w:rPr>
          <w:rFonts w:ascii="Open Sans" w:hAnsi="Open Sans" w:eastAsia="Calibri" w:cs="Open Sans"/>
          <w:sz w:val="20"/>
          <w:szCs w:val="20"/>
        </w:rPr>
        <w:t>, by Sunday 4th February 2024</w:t>
      </w:r>
    </w:p>
    <w:p w:rsidR="1F051031" w:rsidP="3521ED4A" w:rsidRDefault="1F051031" w14:paraId="5261B8C9" w14:textId="21FB8E16">
      <w:pPr>
        <w:pStyle w:val="Normal"/>
        <w:spacing w:after="200" w:line="240" w:lineRule="atLeast"/>
        <w:jc w:val="both"/>
      </w:pPr>
      <w:r w:rsidRPr="3521ED4A" w:rsidR="1F051031">
        <w:rPr>
          <w:rFonts w:ascii="Open Sans" w:hAnsi="Open Sans" w:eastAsia="Calibri"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2968AF" w:rsidR="00392495" w:rsidP="0058612D" w:rsidRDefault="00392495" w14:paraId="5CA15275" w14:textId="77777777">
      <w:pPr>
        <w:rPr>
          <w:rFonts w:ascii="Open Sans" w:hAnsi="Open Sans" w:cs="Open Sans"/>
          <w:sz w:val="20"/>
          <w:szCs w:val="20"/>
        </w:rPr>
      </w:pPr>
    </w:p>
    <w:sectPr w:rsidRPr="002968AF" w:rsidR="00392495"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E7D" w:rsidRDefault="008F3E7D" w14:paraId="3F520895" w14:textId="77777777">
      <w:pPr>
        <w:rPr>
          <w:sz w:val="23"/>
          <w:szCs w:val="23"/>
        </w:rPr>
      </w:pPr>
      <w:r>
        <w:rPr>
          <w:sz w:val="23"/>
          <w:szCs w:val="23"/>
        </w:rPr>
        <w:separator/>
      </w:r>
    </w:p>
  </w:endnote>
  <w:endnote w:type="continuationSeparator" w:id="0">
    <w:p w:rsidR="008F3E7D" w:rsidRDefault="008F3E7D" w14:paraId="6D56CF84"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E7D" w:rsidRDefault="008F3E7D" w14:paraId="77EB34F6" w14:textId="77777777">
      <w:pPr>
        <w:rPr>
          <w:sz w:val="23"/>
          <w:szCs w:val="23"/>
        </w:rPr>
      </w:pPr>
      <w:r>
        <w:rPr>
          <w:sz w:val="23"/>
          <w:szCs w:val="23"/>
        </w:rPr>
        <w:separator/>
      </w:r>
    </w:p>
  </w:footnote>
  <w:footnote w:type="continuationSeparator" w:id="0">
    <w:p w:rsidR="008F3E7D" w:rsidRDefault="008F3E7D" w14:paraId="7B4BF94C" w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919"/>
    <w:multiLevelType w:val="hybridMultilevel"/>
    <w:tmpl w:val="1EAC0D8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1518C1"/>
    <w:multiLevelType w:val="hybridMultilevel"/>
    <w:tmpl w:val="97C4DB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A6D7BA5"/>
    <w:multiLevelType w:val="hybridMultilevel"/>
    <w:tmpl w:val="861A214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B555058"/>
    <w:multiLevelType w:val="hybridMultilevel"/>
    <w:tmpl w:val="D6AC14CC"/>
    <w:lvl w:ilvl="0" w:tplc="08090005">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40" w:hanging="34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7D142B9"/>
    <w:multiLevelType w:val="hybridMultilevel"/>
    <w:tmpl w:val="28549EB0"/>
    <w:lvl w:ilvl="0" w:tplc="08090005">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40" w:hanging="34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3B60DFD"/>
    <w:multiLevelType w:val="hybridMultilevel"/>
    <w:tmpl w:val="07C8F02E"/>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9" w15:restartNumberingAfterBreak="0">
    <w:nsid w:val="3760103D"/>
    <w:multiLevelType w:val="hybridMultilevel"/>
    <w:tmpl w:val="6AA01E4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47210ED"/>
    <w:multiLevelType w:val="hybridMultilevel"/>
    <w:tmpl w:val="42D69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8D25EA0"/>
    <w:multiLevelType w:val="hybridMultilevel"/>
    <w:tmpl w:val="F24036B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C3C527C"/>
    <w:multiLevelType w:val="hybridMultilevel"/>
    <w:tmpl w:val="277403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08B072A"/>
    <w:multiLevelType w:val="hybridMultilevel"/>
    <w:tmpl w:val="2E501E00"/>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6A63BF1"/>
    <w:multiLevelType w:val="hybridMultilevel"/>
    <w:tmpl w:val="E050F5B6"/>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679210AB"/>
    <w:multiLevelType w:val="hybridMultilevel"/>
    <w:tmpl w:val="F2B229A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A8C4A01"/>
    <w:multiLevelType w:val="hybridMultilevel"/>
    <w:tmpl w:val="1D7A1AD8"/>
    <w:lvl w:ilvl="0" w:tplc="85D48DB6">
      <w:start w:val="1"/>
      <w:numFmt w:val="bullet"/>
      <w:lvlText w:val=""/>
      <w:lvlJc w:val="left"/>
      <w:pPr>
        <w:tabs>
          <w:tab w:val="num" w:pos="700"/>
        </w:tabs>
        <w:ind w:left="680" w:hanging="340"/>
      </w:pPr>
      <w:rPr>
        <w:rFonts w:hint="default" w:ascii="Symbol" w:hAnsi="Symbol"/>
      </w:rPr>
    </w:lvl>
    <w:lvl w:ilvl="1" w:tplc="04090003">
      <w:start w:val="1"/>
      <w:numFmt w:val="bullet"/>
      <w:lvlText w:val="o"/>
      <w:lvlJc w:val="left"/>
      <w:pPr>
        <w:tabs>
          <w:tab w:val="num" w:pos="1780"/>
        </w:tabs>
        <w:ind w:left="1780" w:hanging="360"/>
      </w:pPr>
      <w:rPr>
        <w:rFonts w:hint="default" w:ascii="Courier New" w:hAnsi="Courier New"/>
      </w:rPr>
    </w:lvl>
    <w:lvl w:ilvl="2" w:tplc="85D48DB6">
      <w:start w:val="1"/>
      <w:numFmt w:val="bullet"/>
      <w:lvlText w:val=""/>
      <w:lvlJc w:val="left"/>
      <w:pPr>
        <w:tabs>
          <w:tab w:val="num" w:pos="2500"/>
        </w:tabs>
        <w:ind w:left="2480" w:hanging="340"/>
      </w:pPr>
      <w:rPr>
        <w:rFonts w:hint="default" w:ascii="Symbol" w:hAnsi="Symbol"/>
      </w:rPr>
    </w:lvl>
    <w:lvl w:ilvl="3" w:tplc="04090001" w:tentative="1">
      <w:start w:val="1"/>
      <w:numFmt w:val="bullet"/>
      <w:lvlText w:val=""/>
      <w:lvlJc w:val="left"/>
      <w:pPr>
        <w:tabs>
          <w:tab w:val="num" w:pos="3220"/>
        </w:tabs>
        <w:ind w:left="3220" w:hanging="360"/>
      </w:pPr>
      <w:rPr>
        <w:rFonts w:hint="default" w:ascii="Symbol" w:hAnsi="Symbol"/>
      </w:rPr>
    </w:lvl>
    <w:lvl w:ilvl="4" w:tplc="04090003" w:tentative="1">
      <w:start w:val="1"/>
      <w:numFmt w:val="bullet"/>
      <w:lvlText w:val="o"/>
      <w:lvlJc w:val="left"/>
      <w:pPr>
        <w:tabs>
          <w:tab w:val="num" w:pos="3940"/>
        </w:tabs>
        <w:ind w:left="3940" w:hanging="360"/>
      </w:pPr>
      <w:rPr>
        <w:rFonts w:hint="default" w:ascii="Courier New" w:hAnsi="Courier New"/>
      </w:rPr>
    </w:lvl>
    <w:lvl w:ilvl="5" w:tplc="04090005" w:tentative="1">
      <w:start w:val="1"/>
      <w:numFmt w:val="bullet"/>
      <w:lvlText w:val=""/>
      <w:lvlJc w:val="left"/>
      <w:pPr>
        <w:tabs>
          <w:tab w:val="num" w:pos="4660"/>
        </w:tabs>
        <w:ind w:left="4660" w:hanging="360"/>
      </w:pPr>
      <w:rPr>
        <w:rFonts w:hint="default" w:ascii="Wingdings" w:hAnsi="Wingdings"/>
      </w:rPr>
    </w:lvl>
    <w:lvl w:ilvl="6" w:tplc="04090001" w:tentative="1">
      <w:start w:val="1"/>
      <w:numFmt w:val="bullet"/>
      <w:lvlText w:val=""/>
      <w:lvlJc w:val="left"/>
      <w:pPr>
        <w:tabs>
          <w:tab w:val="num" w:pos="5380"/>
        </w:tabs>
        <w:ind w:left="5380" w:hanging="360"/>
      </w:pPr>
      <w:rPr>
        <w:rFonts w:hint="default" w:ascii="Symbol" w:hAnsi="Symbol"/>
      </w:rPr>
    </w:lvl>
    <w:lvl w:ilvl="7" w:tplc="04090003" w:tentative="1">
      <w:start w:val="1"/>
      <w:numFmt w:val="bullet"/>
      <w:lvlText w:val="o"/>
      <w:lvlJc w:val="left"/>
      <w:pPr>
        <w:tabs>
          <w:tab w:val="num" w:pos="6100"/>
        </w:tabs>
        <w:ind w:left="6100" w:hanging="360"/>
      </w:pPr>
      <w:rPr>
        <w:rFonts w:hint="default" w:ascii="Courier New" w:hAnsi="Courier New"/>
      </w:rPr>
    </w:lvl>
    <w:lvl w:ilvl="8" w:tplc="04090005" w:tentative="1">
      <w:start w:val="1"/>
      <w:numFmt w:val="bullet"/>
      <w:lvlText w:val=""/>
      <w:lvlJc w:val="left"/>
      <w:pPr>
        <w:tabs>
          <w:tab w:val="num" w:pos="6820"/>
        </w:tabs>
        <w:ind w:left="6820" w:hanging="360"/>
      </w:pPr>
      <w:rPr>
        <w:rFonts w:hint="default" w:ascii="Wingdings" w:hAnsi="Wingdings"/>
      </w:rPr>
    </w:lvl>
  </w:abstractNum>
  <w:abstractNum w:abstractNumId="19"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F137303"/>
    <w:multiLevelType w:val="hybridMultilevel"/>
    <w:tmpl w:val="24BEF1B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939023643">
    <w:abstractNumId w:val="21"/>
  </w:num>
  <w:num w:numId="2" w16cid:durableId="2063675714">
    <w:abstractNumId w:val="7"/>
  </w:num>
  <w:num w:numId="3" w16cid:durableId="1781799949">
    <w:abstractNumId w:val="13"/>
  </w:num>
  <w:num w:numId="4" w16cid:durableId="12617954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19"/>
  </w:num>
  <w:num w:numId="6" w16cid:durableId="629173185">
    <w:abstractNumId w:val="6"/>
  </w:num>
  <w:num w:numId="7" w16cid:durableId="187182622">
    <w:abstractNumId w:val="1"/>
  </w:num>
  <w:num w:numId="8" w16cid:durableId="42141957">
    <w:abstractNumId w:val="10"/>
  </w:num>
  <w:num w:numId="9" w16cid:durableId="514349665">
    <w:abstractNumId w:val="18"/>
  </w:num>
  <w:num w:numId="10" w16cid:durableId="1727676187">
    <w:abstractNumId w:val="12"/>
  </w:num>
  <w:num w:numId="11" w16cid:durableId="985620255">
    <w:abstractNumId w:val="16"/>
  </w:num>
  <w:num w:numId="12" w16cid:durableId="1016006227">
    <w:abstractNumId w:val="15"/>
  </w:num>
  <w:num w:numId="13" w16cid:durableId="60031977">
    <w:abstractNumId w:val="21"/>
    <w:lvlOverride w:ilvl="0"/>
  </w:num>
  <w:num w:numId="14" w16cid:durableId="283730638">
    <w:abstractNumId w:val="2"/>
    <w:lvlOverride w:ilvl="0"/>
    <w:lvlOverride w:ilvl="1"/>
    <w:lvlOverride w:ilvl="2"/>
    <w:lvlOverride w:ilvl="3"/>
    <w:lvlOverride w:ilvl="4"/>
    <w:lvlOverride w:ilvl="5"/>
    <w:lvlOverride w:ilvl="6"/>
    <w:lvlOverride w:ilvl="7"/>
    <w:lvlOverride w:ilvl="8"/>
  </w:num>
  <w:num w:numId="15" w16cid:durableId="2045057045">
    <w:abstractNumId w:val="18"/>
    <w:lvlOverride w:ilvl="0"/>
    <w:lvlOverride w:ilvl="1"/>
    <w:lvlOverride w:ilvl="2"/>
    <w:lvlOverride w:ilvl="3"/>
    <w:lvlOverride w:ilvl="4"/>
    <w:lvlOverride w:ilvl="5"/>
    <w:lvlOverride w:ilvl="6"/>
    <w:lvlOverride w:ilvl="7"/>
    <w:lvlOverride w:ilvl="8"/>
  </w:num>
  <w:num w:numId="16" w16cid:durableId="1352411872">
    <w:abstractNumId w:val="8"/>
  </w:num>
  <w:num w:numId="17" w16cid:durableId="1878810073">
    <w:abstractNumId w:val="5"/>
  </w:num>
  <w:num w:numId="18" w16cid:durableId="1682243880">
    <w:abstractNumId w:val="0"/>
  </w:num>
  <w:num w:numId="19" w16cid:durableId="1677728725">
    <w:abstractNumId w:val="20"/>
  </w:num>
  <w:num w:numId="20" w16cid:durableId="261569910">
    <w:abstractNumId w:val="3"/>
  </w:num>
  <w:num w:numId="21" w16cid:durableId="2030519139">
    <w:abstractNumId w:val="17"/>
  </w:num>
  <w:num w:numId="22" w16cid:durableId="1656832379">
    <w:abstractNumId w:val="11"/>
  </w:num>
  <w:num w:numId="23" w16cid:durableId="496851464">
    <w:abstractNumId w:val="9"/>
  </w:num>
  <w:num w:numId="24" w16cid:durableId="59048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097B"/>
    <w:rsid w:val="000141F0"/>
    <w:rsid w:val="00035CFE"/>
    <w:rsid w:val="00037B1D"/>
    <w:rsid w:val="00091C52"/>
    <w:rsid w:val="00092B28"/>
    <w:rsid w:val="000A45F4"/>
    <w:rsid w:val="000B0DDF"/>
    <w:rsid w:val="000B2CD4"/>
    <w:rsid w:val="000B3A9B"/>
    <w:rsid w:val="000C276A"/>
    <w:rsid w:val="00104C33"/>
    <w:rsid w:val="00110A1C"/>
    <w:rsid w:val="001139D3"/>
    <w:rsid w:val="001143BA"/>
    <w:rsid w:val="00181A8E"/>
    <w:rsid w:val="0018233E"/>
    <w:rsid w:val="00193CF2"/>
    <w:rsid w:val="00197366"/>
    <w:rsid w:val="001C178D"/>
    <w:rsid w:val="001C1BF2"/>
    <w:rsid w:val="001C2918"/>
    <w:rsid w:val="0020052B"/>
    <w:rsid w:val="00205727"/>
    <w:rsid w:val="0021171F"/>
    <w:rsid w:val="002508B7"/>
    <w:rsid w:val="00254AA2"/>
    <w:rsid w:val="00260D5F"/>
    <w:rsid w:val="002628E2"/>
    <w:rsid w:val="00265BD9"/>
    <w:rsid w:val="00276326"/>
    <w:rsid w:val="0028263A"/>
    <w:rsid w:val="00290086"/>
    <w:rsid w:val="002968AF"/>
    <w:rsid w:val="002A3DC9"/>
    <w:rsid w:val="002B6207"/>
    <w:rsid w:val="002B665B"/>
    <w:rsid w:val="002C77C2"/>
    <w:rsid w:val="002D2036"/>
    <w:rsid w:val="002D32A3"/>
    <w:rsid w:val="002D7508"/>
    <w:rsid w:val="002E6D18"/>
    <w:rsid w:val="002F2C95"/>
    <w:rsid w:val="00301C5A"/>
    <w:rsid w:val="00367AB6"/>
    <w:rsid w:val="0038191A"/>
    <w:rsid w:val="003852B4"/>
    <w:rsid w:val="00392495"/>
    <w:rsid w:val="003D11EC"/>
    <w:rsid w:val="003D337D"/>
    <w:rsid w:val="00404D80"/>
    <w:rsid w:val="00461571"/>
    <w:rsid w:val="00475DB9"/>
    <w:rsid w:val="00483E01"/>
    <w:rsid w:val="00483E0F"/>
    <w:rsid w:val="0049214F"/>
    <w:rsid w:val="004B386B"/>
    <w:rsid w:val="004B699F"/>
    <w:rsid w:val="004D48E0"/>
    <w:rsid w:val="004E718A"/>
    <w:rsid w:val="004F0DF3"/>
    <w:rsid w:val="00501808"/>
    <w:rsid w:val="005265D3"/>
    <w:rsid w:val="00526A11"/>
    <w:rsid w:val="005378BB"/>
    <w:rsid w:val="00563376"/>
    <w:rsid w:val="0058612D"/>
    <w:rsid w:val="00586BA5"/>
    <w:rsid w:val="005905B1"/>
    <w:rsid w:val="00594599"/>
    <w:rsid w:val="0059460C"/>
    <w:rsid w:val="00596A2C"/>
    <w:rsid w:val="005A4F5C"/>
    <w:rsid w:val="005B7C94"/>
    <w:rsid w:val="005D187C"/>
    <w:rsid w:val="005D2210"/>
    <w:rsid w:val="00612626"/>
    <w:rsid w:val="00627C7C"/>
    <w:rsid w:val="006301B1"/>
    <w:rsid w:val="0063408A"/>
    <w:rsid w:val="00634229"/>
    <w:rsid w:val="006371B8"/>
    <w:rsid w:val="006413AA"/>
    <w:rsid w:val="006A7629"/>
    <w:rsid w:val="006B3AAA"/>
    <w:rsid w:val="006C552F"/>
    <w:rsid w:val="006D33F5"/>
    <w:rsid w:val="006D6A80"/>
    <w:rsid w:val="00706CD3"/>
    <w:rsid w:val="00711357"/>
    <w:rsid w:val="00711DAF"/>
    <w:rsid w:val="00714336"/>
    <w:rsid w:val="0071730A"/>
    <w:rsid w:val="00722056"/>
    <w:rsid w:val="00727356"/>
    <w:rsid w:val="00735996"/>
    <w:rsid w:val="007378B1"/>
    <w:rsid w:val="00744D6D"/>
    <w:rsid w:val="00754EF3"/>
    <w:rsid w:val="00764B4E"/>
    <w:rsid w:val="007672DD"/>
    <w:rsid w:val="0078240C"/>
    <w:rsid w:val="00784A27"/>
    <w:rsid w:val="0079246D"/>
    <w:rsid w:val="007A207C"/>
    <w:rsid w:val="007B7C8F"/>
    <w:rsid w:val="0080273A"/>
    <w:rsid w:val="008062D3"/>
    <w:rsid w:val="0080735A"/>
    <w:rsid w:val="008076A6"/>
    <w:rsid w:val="00811269"/>
    <w:rsid w:val="00831E46"/>
    <w:rsid w:val="008401B2"/>
    <w:rsid w:val="0086147D"/>
    <w:rsid w:val="0086206B"/>
    <w:rsid w:val="008826D3"/>
    <w:rsid w:val="008935F0"/>
    <w:rsid w:val="008B274D"/>
    <w:rsid w:val="008F3E7D"/>
    <w:rsid w:val="008F3F10"/>
    <w:rsid w:val="00907AF8"/>
    <w:rsid w:val="00914EA2"/>
    <w:rsid w:val="009220EF"/>
    <w:rsid w:val="00944B30"/>
    <w:rsid w:val="009664E1"/>
    <w:rsid w:val="0097529E"/>
    <w:rsid w:val="0097739E"/>
    <w:rsid w:val="00981968"/>
    <w:rsid w:val="00987EDF"/>
    <w:rsid w:val="00995EDB"/>
    <w:rsid w:val="009A6308"/>
    <w:rsid w:val="009C07E0"/>
    <w:rsid w:val="009C22D6"/>
    <w:rsid w:val="009D31F6"/>
    <w:rsid w:val="009D4F7B"/>
    <w:rsid w:val="009D567F"/>
    <w:rsid w:val="009E4303"/>
    <w:rsid w:val="00A004A0"/>
    <w:rsid w:val="00A12970"/>
    <w:rsid w:val="00A25A06"/>
    <w:rsid w:val="00A40C16"/>
    <w:rsid w:val="00A41478"/>
    <w:rsid w:val="00AA2F66"/>
    <w:rsid w:val="00AC4520"/>
    <w:rsid w:val="00AE32A8"/>
    <w:rsid w:val="00AE5923"/>
    <w:rsid w:val="00AE6DBF"/>
    <w:rsid w:val="00B05127"/>
    <w:rsid w:val="00B12C95"/>
    <w:rsid w:val="00B31D2B"/>
    <w:rsid w:val="00B44140"/>
    <w:rsid w:val="00B55CF5"/>
    <w:rsid w:val="00B8040B"/>
    <w:rsid w:val="00B93398"/>
    <w:rsid w:val="00BA3C38"/>
    <w:rsid w:val="00BB76B0"/>
    <w:rsid w:val="00BD36BC"/>
    <w:rsid w:val="00BE098C"/>
    <w:rsid w:val="00BE3F14"/>
    <w:rsid w:val="00BE4A65"/>
    <w:rsid w:val="00BF55C1"/>
    <w:rsid w:val="00C01D0D"/>
    <w:rsid w:val="00C130FA"/>
    <w:rsid w:val="00C13198"/>
    <w:rsid w:val="00C33240"/>
    <w:rsid w:val="00C517C5"/>
    <w:rsid w:val="00C55C38"/>
    <w:rsid w:val="00C610C9"/>
    <w:rsid w:val="00C612AF"/>
    <w:rsid w:val="00C844F5"/>
    <w:rsid w:val="00C93C25"/>
    <w:rsid w:val="00C97262"/>
    <w:rsid w:val="00CB20A0"/>
    <w:rsid w:val="00CC5912"/>
    <w:rsid w:val="00CD7E00"/>
    <w:rsid w:val="00CE0D85"/>
    <w:rsid w:val="00CE1B15"/>
    <w:rsid w:val="00CE4079"/>
    <w:rsid w:val="00CE57FD"/>
    <w:rsid w:val="00CE5FA3"/>
    <w:rsid w:val="00CF1F34"/>
    <w:rsid w:val="00D221C3"/>
    <w:rsid w:val="00D41962"/>
    <w:rsid w:val="00D67A41"/>
    <w:rsid w:val="00D75E2D"/>
    <w:rsid w:val="00D8586B"/>
    <w:rsid w:val="00D906B5"/>
    <w:rsid w:val="00E03559"/>
    <w:rsid w:val="00E04C04"/>
    <w:rsid w:val="00E1618E"/>
    <w:rsid w:val="00E66832"/>
    <w:rsid w:val="00E7265D"/>
    <w:rsid w:val="00E86E6E"/>
    <w:rsid w:val="00EC0EEF"/>
    <w:rsid w:val="00EC70D9"/>
    <w:rsid w:val="00EC7AD4"/>
    <w:rsid w:val="00ED7514"/>
    <w:rsid w:val="00EE062A"/>
    <w:rsid w:val="00EE3144"/>
    <w:rsid w:val="00EE3C30"/>
    <w:rsid w:val="00F40207"/>
    <w:rsid w:val="00F460D0"/>
    <w:rsid w:val="00F47B27"/>
    <w:rsid w:val="00F47BDB"/>
    <w:rsid w:val="00F61BA3"/>
    <w:rsid w:val="00F8732F"/>
    <w:rsid w:val="00FA45C5"/>
    <w:rsid w:val="00FB2DCA"/>
    <w:rsid w:val="00FD3D31"/>
    <w:rsid w:val="00FD6634"/>
    <w:rsid w:val="00FF350E"/>
    <w:rsid w:val="1F051031"/>
    <w:rsid w:val="23CB2C22"/>
    <w:rsid w:val="3521ED4A"/>
    <w:rsid w:val="390E1989"/>
    <w:rsid w:val="6E84B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D7C"/>
  <w15:chartTrackingRefBased/>
  <w15:docId w15:val="{F33F40AF-D64C-4985-BF7A-C1F60F16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locked/>
    <w:rsid w:val="005905B1"/>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9947">
      <w:bodyDiv w:val="1"/>
      <w:marLeft w:val="0"/>
      <w:marRight w:val="0"/>
      <w:marTop w:val="0"/>
      <w:marBottom w:val="0"/>
      <w:divBdr>
        <w:top w:val="none" w:sz="0" w:space="0" w:color="auto"/>
        <w:left w:val="none" w:sz="0" w:space="0" w:color="auto"/>
        <w:bottom w:val="none" w:sz="0" w:space="0" w:color="auto"/>
        <w:right w:val="none" w:sz="0" w:space="0" w:color="auto"/>
      </w:divBdr>
    </w:div>
    <w:div w:id="152897998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20906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Gordon Stewart</DisplayName>
        <AccountId>266</AccountId>
        <AccountType/>
      </UserInfo>
      <UserInfo>
        <DisplayName>Eilidh Nicolson</DisplayName>
        <AccountId>15</AccountId>
        <AccountType/>
      </UserInfo>
    </SharedWithUsers>
    <Person xmlns="63b0b10d-18f5-4817-a98f-60f5f18688d4">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0424BB-52E7-4587-ABF1-7654DEEE34BD}"/>
</file>

<file path=customXml/itemProps2.xml><?xml version="1.0" encoding="utf-8"?>
<ds:datastoreItem xmlns:ds="http://schemas.openxmlformats.org/officeDocument/2006/customXml" ds:itemID="{5CB81ABA-C1B4-41D9-B8F2-371AB9B025DB}">
  <ds:schemaRefs>
    <ds:schemaRef ds:uri="http://schemas.microsoft.com/office/2006/metadata/longProperties"/>
  </ds:schemaRefs>
</ds:datastoreItem>
</file>

<file path=customXml/itemProps3.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5a494a80-5bac-4792-a187-b5a61bcf40f0"/>
    <ds:schemaRef ds:uri="http://schemas.microsoft.com/sharepoint/v3"/>
  </ds:schemaRefs>
</ds:datastoreItem>
</file>

<file path=customXml/itemProps4.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customXml/itemProps5.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6.xml><?xml version="1.0" encoding="utf-8"?>
<ds:datastoreItem xmlns:ds="http://schemas.openxmlformats.org/officeDocument/2006/customXml" ds:itemID="{BC5A52A7-BC8E-4F58-85B7-3166FB934AEF}">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8</cp:revision>
  <cp:lastPrinted>2014-04-11T09:57:00Z</cp:lastPrinted>
  <dcterms:created xsi:type="dcterms:W3CDTF">2024-01-14T10:20:00Z</dcterms:created>
  <dcterms:modified xsi:type="dcterms:W3CDTF">2024-01-17T10:00:59Z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bf6a1f33-2857-4d4a-a1f3-6edaab042608</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0x01010079287A82886CF748A85E922DC26018A5</vt:lpwstr>
  </property>
  <property fmtid="{D5CDD505-2E9C-101B-9397-08002B2CF9AE}" pid="6" name="MediaServiceImageTags">
    <vt:lpwstr/>
  </property>
</Properties>
</file>