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86"/>
        <w:tblW w:w="10620" w:type="dxa"/>
        <w:tblLook w:val="0000" w:firstRow="0" w:lastRow="0" w:firstColumn="0" w:lastColumn="0" w:noHBand="0" w:noVBand="0"/>
      </w:tblPr>
      <w:tblGrid>
        <w:gridCol w:w="2916"/>
        <w:gridCol w:w="7438"/>
        <w:gridCol w:w="266"/>
      </w:tblGrid>
      <w:tr w:rsidR="00A821B1" w:rsidRPr="00C44EAD" w14:paraId="1D47E5A2" w14:textId="77777777" w:rsidTr="00A821B1">
        <w:tc>
          <w:tcPr>
            <w:tcW w:w="2916" w:type="dxa"/>
            <w:vAlign w:val="center"/>
          </w:tcPr>
          <w:p w14:paraId="099ABAF4" w14:textId="77777777" w:rsidR="00A821B1" w:rsidRPr="00C44EAD" w:rsidRDefault="00A821B1" w:rsidP="00A821B1">
            <w:pPr>
              <w:spacing w:after="0" w:line="240" w:lineRule="auto"/>
              <w:rPr>
                <w:rFonts w:ascii="Arial" w:eastAsia="Times New Roman" w:hAnsi="Arial" w:cs="Arial"/>
                <w:lang w:val="en-US"/>
              </w:rPr>
            </w:pPr>
            <w:r w:rsidRPr="00C44EAD">
              <w:rPr>
                <w:rFonts w:ascii="Arial" w:hAnsi="Arial" w:cs="Arial"/>
                <w:noProof/>
                <w:color w:val="002060"/>
                <w:lang w:eastAsia="en-GB"/>
              </w:rPr>
              <w:drawing>
                <wp:inline distT="0" distB="0" distL="0" distR="0" wp14:anchorId="7CD8F12A" wp14:editId="29A8CCC6">
                  <wp:extent cx="1711960" cy="713105"/>
                  <wp:effectExtent l="0" t="0" r="2540" b="0"/>
                  <wp:docPr id="2" name="Picture 2" descr="cid:image001.png@01D3B62C.A394C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62C.A394CA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1960" cy="713105"/>
                          </a:xfrm>
                          <a:prstGeom prst="rect">
                            <a:avLst/>
                          </a:prstGeom>
                          <a:noFill/>
                          <a:ln>
                            <a:noFill/>
                          </a:ln>
                        </pic:spPr>
                      </pic:pic>
                    </a:graphicData>
                  </a:graphic>
                </wp:inline>
              </w:drawing>
            </w:r>
          </w:p>
        </w:tc>
        <w:tc>
          <w:tcPr>
            <w:tcW w:w="7438" w:type="dxa"/>
            <w:vAlign w:val="center"/>
          </w:tcPr>
          <w:p w14:paraId="1002CD6E" w14:textId="77777777" w:rsidR="00A821B1" w:rsidRDefault="00A821B1" w:rsidP="00A821B1">
            <w:pPr>
              <w:keepNext/>
              <w:spacing w:after="0" w:line="240" w:lineRule="auto"/>
              <w:outlineLvl w:val="0"/>
              <w:rPr>
                <w:rFonts w:ascii="Arial" w:eastAsia="Times New Roman" w:hAnsi="Arial" w:cs="Arial"/>
                <w:b/>
                <w:bCs/>
                <w:lang w:val="en-US"/>
              </w:rPr>
            </w:pPr>
            <w:r w:rsidRPr="00C44EAD">
              <w:rPr>
                <w:rFonts w:ascii="Arial" w:eastAsia="Times New Roman" w:hAnsi="Arial" w:cs="Arial"/>
                <w:b/>
                <w:bCs/>
                <w:lang w:val="en-US"/>
              </w:rPr>
              <w:t xml:space="preserve">                        </w:t>
            </w:r>
          </w:p>
          <w:p w14:paraId="568F9D92" w14:textId="5FAFA98A" w:rsidR="00A821B1" w:rsidRPr="00C44EAD" w:rsidRDefault="00A821B1" w:rsidP="00A821B1">
            <w:pPr>
              <w:keepNext/>
              <w:spacing w:after="0" w:line="240" w:lineRule="auto"/>
              <w:outlineLvl w:val="0"/>
              <w:rPr>
                <w:rFonts w:ascii="Arial" w:eastAsia="Times New Roman" w:hAnsi="Arial" w:cs="Arial"/>
                <w:b/>
                <w:bCs/>
                <w:lang w:val="en-US"/>
              </w:rPr>
            </w:pPr>
            <w:r>
              <w:rPr>
                <w:rFonts w:ascii="Arial" w:eastAsia="Times New Roman" w:hAnsi="Arial" w:cs="Arial"/>
                <w:b/>
                <w:bCs/>
                <w:lang w:val="en-US"/>
              </w:rPr>
              <w:t xml:space="preserve">                   Job Description                                </w:t>
            </w:r>
            <w:r w:rsidR="005842B2">
              <w:rPr>
                <w:rFonts w:ascii="Arial" w:eastAsia="Times New Roman" w:hAnsi="Arial" w:cs="Arial"/>
                <w:b/>
                <w:bCs/>
                <w:lang w:val="en-US"/>
              </w:rPr>
              <w:t xml:space="preserve">     </w:t>
            </w:r>
            <w:r>
              <w:rPr>
                <w:rFonts w:ascii="Arial" w:eastAsia="Times New Roman" w:hAnsi="Arial" w:cs="Arial"/>
                <w:b/>
                <w:bCs/>
                <w:lang w:val="en-US"/>
              </w:rPr>
              <w:t xml:space="preserve"> February 202</w:t>
            </w:r>
            <w:r w:rsidR="00900AD4">
              <w:rPr>
                <w:rFonts w:ascii="Arial" w:eastAsia="Times New Roman" w:hAnsi="Arial" w:cs="Arial"/>
                <w:b/>
                <w:bCs/>
                <w:lang w:val="en-US"/>
              </w:rPr>
              <w:t>4</w:t>
            </w:r>
          </w:p>
          <w:p w14:paraId="5E9CD51C" w14:textId="77777777" w:rsidR="00A821B1" w:rsidRPr="00C44EAD" w:rsidRDefault="00A821B1" w:rsidP="00A821B1">
            <w:pPr>
              <w:keepNext/>
              <w:spacing w:after="0" w:line="240" w:lineRule="auto"/>
              <w:jc w:val="center"/>
              <w:outlineLvl w:val="0"/>
              <w:rPr>
                <w:rFonts w:ascii="Arial" w:eastAsia="Times New Roman" w:hAnsi="Arial" w:cs="Arial"/>
                <w:b/>
                <w:bCs/>
                <w:lang w:val="en-US"/>
              </w:rPr>
            </w:pPr>
          </w:p>
          <w:p w14:paraId="41A882AA" w14:textId="77777777" w:rsidR="00A821B1" w:rsidRPr="00C44EAD" w:rsidRDefault="00A821B1" w:rsidP="00A821B1">
            <w:pPr>
              <w:keepNext/>
              <w:spacing w:after="0" w:line="240" w:lineRule="auto"/>
              <w:jc w:val="center"/>
              <w:outlineLvl w:val="0"/>
              <w:rPr>
                <w:rFonts w:ascii="Arial" w:eastAsia="Times New Roman" w:hAnsi="Arial" w:cs="Arial"/>
                <w:b/>
                <w:bCs/>
                <w:lang w:val="en-US"/>
              </w:rPr>
            </w:pPr>
            <w:r w:rsidRPr="00C44EAD">
              <w:rPr>
                <w:rFonts w:ascii="Arial" w:eastAsia="Times New Roman" w:hAnsi="Arial" w:cs="Arial"/>
                <w:b/>
                <w:bCs/>
                <w:lang w:val="en-US"/>
              </w:rPr>
              <w:t xml:space="preserve">                                                                                     </w:t>
            </w:r>
          </w:p>
        </w:tc>
        <w:tc>
          <w:tcPr>
            <w:tcW w:w="266" w:type="dxa"/>
            <w:vAlign w:val="center"/>
          </w:tcPr>
          <w:p w14:paraId="78A99862" w14:textId="77777777" w:rsidR="00A821B1" w:rsidRPr="00C44EAD" w:rsidRDefault="00A821B1" w:rsidP="00A821B1">
            <w:pPr>
              <w:spacing w:after="0" w:line="240" w:lineRule="auto"/>
              <w:jc w:val="right"/>
              <w:rPr>
                <w:rFonts w:ascii="Arial" w:eastAsia="Times New Roman" w:hAnsi="Arial" w:cs="Arial"/>
                <w:lang w:val="en-US"/>
              </w:rPr>
            </w:pPr>
          </w:p>
        </w:tc>
      </w:tr>
      <w:tr w:rsidR="00A821B1" w:rsidRPr="00C44EAD" w14:paraId="6D6CAA94" w14:textId="77777777" w:rsidTr="00A821B1">
        <w:tc>
          <w:tcPr>
            <w:tcW w:w="2916" w:type="dxa"/>
            <w:vAlign w:val="center"/>
          </w:tcPr>
          <w:p w14:paraId="6A413F68" w14:textId="77777777" w:rsidR="00A821B1" w:rsidRPr="00C44EAD" w:rsidRDefault="00A821B1" w:rsidP="00A821B1">
            <w:pPr>
              <w:spacing w:after="0" w:line="240" w:lineRule="auto"/>
              <w:rPr>
                <w:rFonts w:ascii="Arial" w:eastAsia="Times New Roman" w:hAnsi="Arial" w:cs="Arial"/>
                <w:noProof/>
                <w:lang w:eastAsia="en-GB"/>
              </w:rPr>
            </w:pPr>
          </w:p>
        </w:tc>
        <w:tc>
          <w:tcPr>
            <w:tcW w:w="7438" w:type="dxa"/>
            <w:vAlign w:val="center"/>
          </w:tcPr>
          <w:p w14:paraId="642A6487" w14:textId="77777777" w:rsidR="00A821B1" w:rsidRPr="00C44EAD" w:rsidRDefault="00A821B1" w:rsidP="00A821B1">
            <w:pPr>
              <w:keepNext/>
              <w:spacing w:after="0" w:line="240" w:lineRule="auto"/>
              <w:jc w:val="center"/>
              <w:outlineLvl w:val="0"/>
              <w:rPr>
                <w:rFonts w:ascii="Arial" w:eastAsia="Times New Roman" w:hAnsi="Arial" w:cs="Arial"/>
                <w:b/>
                <w:bCs/>
                <w:lang w:val="en-US"/>
              </w:rPr>
            </w:pPr>
          </w:p>
        </w:tc>
        <w:tc>
          <w:tcPr>
            <w:tcW w:w="266" w:type="dxa"/>
            <w:vAlign w:val="center"/>
          </w:tcPr>
          <w:p w14:paraId="495F7086" w14:textId="77777777" w:rsidR="00A821B1" w:rsidRPr="00C44EAD" w:rsidRDefault="00A821B1" w:rsidP="00A821B1">
            <w:pPr>
              <w:spacing w:after="0" w:line="240" w:lineRule="auto"/>
              <w:jc w:val="right"/>
              <w:rPr>
                <w:rFonts w:ascii="Arial" w:eastAsia="Times New Roman" w:hAnsi="Arial" w:cs="Arial"/>
                <w:lang w:val="en-US"/>
              </w:rPr>
            </w:pPr>
          </w:p>
        </w:tc>
      </w:tr>
    </w:tbl>
    <w:tbl>
      <w:tblPr>
        <w:tblpPr w:leftFromText="180" w:rightFromText="180" w:vertAnchor="text" w:horzAnchor="margin" w:tblpXSpec="center" w:tblpY="-24"/>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400"/>
      </w:tblGrid>
      <w:tr w:rsidR="00A821B1" w:rsidRPr="000C57E3" w14:paraId="64D625A7" w14:textId="77777777" w:rsidTr="00A821B1">
        <w:trPr>
          <w:trHeight w:val="340"/>
        </w:trPr>
        <w:tc>
          <w:tcPr>
            <w:tcW w:w="5220" w:type="dxa"/>
            <w:shd w:val="clear" w:color="auto" w:fill="E6E6E6"/>
            <w:vAlign w:val="center"/>
          </w:tcPr>
          <w:p w14:paraId="03F1719B" w14:textId="77777777" w:rsidR="00552C19" w:rsidRDefault="00A821B1" w:rsidP="00A821B1">
            <w:pPr>
              <w:spacing w:after="0" w:line="240" w:lineRule="auto"/>
              <w:jc w:val="both"/>
              <w:rPr>
                <w:rFonts w:ascii="Open Sans" w:eastAsia="Times New Roman" w:hAnsi="Open Sans" w:cs="Open Sans"/>
                <w:lang w:val="en-US"/>
              </w:rPr>
            </w:pPr>
            <w:r w:rsidRPr="000C57E3">
              <w:rPr>
                <w:rFonts w:ascii="Open Sans" w:eastAsia="Times New Roman" w:hAnsi="Open Sans" w:cs="Open Sans"/>
                <w:b/>
                <w:lang w:val="en-US"/>
              </w:rPr>
              <w:t>Role:</w:t>
            </w:r>
            <w:r w:rsidRPr="000C57E3">
              <w:rPr>
                <w:rFonts w:ascii="Open Sans" w:eastAsia="Times New Roman" w:hAnsi="Open Sans" w:cs="Open Sans"/>
                <w:lang w:val="en-US"/>
              </w:rPr>
              <w:t xml:space="preserve">  Visitor Services Assistant </w:t>
            </w:r>
          </w:p>
          <w:p w14:paraId="6D3C1B46" w14:textId="77777777" w:rsidR="00A821B1" w:rsidRDefault="00552C19" w:rsidP="00A821B1">
            <w:pPr>
              <w:spacing w:after="0" w:line="240" w:lineRule="auto"/>
              <w:jc w:val="both"/>
              <w:rPr>
                <w:rFonts w:ascii="Open Sans" w:eastAsia="Times New Roman" w:hAnsi="Open Sans" w:cs="Open Sans"/>
                <w:lang w:val="en-US"/>
              </w:rPr>
            </w:pPr>
            <w:r>
              <w:rPr>
                <w:rFonts w:ascii="Open Sans" w:eastAsia="Times New Roman" w:hAnsi="Open Sans" w:cs="Open Sans"/>
                <w:lang w:val="en-US"/>
              </w:rPr>
              <w:t>Food &amp; Beverage</w:t>
            </w:r>
            <w:r w:rsidR="00A821B1" w:rsidRPr="000C57E3">
              <w:rPr>
                <w:rFonts w:ascii="Open Sans" w:eastAsia="Times New Roman" w:hAnsi="Open Sans" w:cs="Open Sans"/>
                <w:lang w:val="en-US"/>
              </w:rPr>
              <w:t xml:space="preserve"> / Admissions</w:t>
            </w:r>
          </w:p>
          <w:p w14:paraId="1078C2BD" w14:textId="3FD5B0EE" w:rsidR="00552C19" w:rsidRPr="000C57E3" w:rsidRDefault="00552C19" w:rsidP="00A821B1">
            <w:pPr>
              <w:spacing w:after="0" w:line="240" w:lineRule="auto"/>
              <w:jc w:val="both"/>
              <w:rPr>
                <w:rFonts w:ascii="Open Sans" w:eastAsia="Times New Roman" w:hAnsi="Open Sans" w:cs="Open Sans"/>
                <w:lang w:val="en-US"/>
              </w:rPr>
            </w:pPr>
          </w:p>
        </w:tc>
        <w:tc>
          <w:tcPr>
            <w:tcW w:w="5400" w:type="dxa"/>
            <w:shd w:val="clear" w:color="auto" w:fill="E6E6E6"/>
            <w:vAlign w:val="center"/>
          </w:tcPr>
          <w:p w14:paraId="03D3865C" w14:textId="55DAAAAE" w:rsidR="00A821B1" w:rsidRPr="00552C19" w:rsidRDefault="00A821B1" w:rsidP="00A821B1">
            <w:pPr>
              <w:spacing w:after="0" w:line="240" w:lineRule="auto"/>
              <w:jc w:val="both"/>
              <w:rPr>
                <w:rFonts w:ascii="Open Sans" w:eastAsia="Times New Roman" w:hAnsi="Open Sans" w:cs="Open Sans"/>
                <w:b/>
                <w:lang w:val="en-US"/>
              </w:rPr>
            </w:pPr>
            <w:r w:rsidRPr="000C57E3">
              <w:rPr>
                <w:rFonts w:ascii="Open Sans" w:eastAsia="Times New Roman" w:hAnsi="Open Sans" w:cs="Open Sans"/>
                <w:b/>
                <w:lang w:val="en-US"/>
              </w:rPr>
              <w:t xml:space="preserve">Region: </w:t>
            </w:r>
            <w:r w:rsidR="00552C19">
              <w:rPr>
                <w:rFonts w:ascii="Open Sans" w:eastAsia="Times New Roman" w:hAnsi="Open Sans" w:cs="Open Sans"/>
                <w:bCs/>
                <w:lang w:val="en-US"/>
              </w:rPr>
              <w:t>South &amp; West</w:t>
            </w:r>
          </w:p>
        </w:tc>
      </w:tr>
      <w:tr w:rsidR="00A821B1" w:rsidRPr="000C57E3" w14:paraId="5C93D3E6" w14:textId="77777777" w:rsidTr="00A821B1">
        <w:trPr>
          <w:trHeight w:val="340"/>
        </w:trPr>
        <w:tc>
          <w:tcPr>
            <w:tcW w:w="5220" w:type="dxa"/>
            <w:shd w:val="clear" w:color="auto" w:fill="E6E6E6"/>
            <w:vAlign w:val="center"/>
          </w:tcPr>
          <w:p w14:paraId="066F5448" w14:textId="77777777" w:rsidR="00A821B1" w:rsidRPr="000C57E3" w:rsidRDefault="00A821B1" w:rsidP="00A821B1">
            <w:pPr>
              <w:spacing w:after="0" w:line="240" w:lineRule="auto"/>
              <w:jc w:val="both"/>
              <w:rPr>
                <w:rFonts w:ascii="Open Sans" w:eastAsia="Times New Roman" w:hAnsi="Open Sans" w:cs="Open Sans"/>
                <w:lang w:val="en-US"/>
              </w:rPr>
            </w:pPr>
            <w:r w:rsidRPr="000C57E3">
              <w:rPr>
                <w:rFonts w:ascii="Open Sans" w:eastAsia="Times New Roman" w:hAnsi="Open Sans" w:cs="Open Sans"/>
                <w:b/>
                <w:lang w:val="en-US"/>
              </w:rPr>
              <w:t>Reports to:</w:t>
            </w:r>
            <w:r w:rsidRPr="000C57E3">
              <w:rPr>
                <w:rFonts w:ascii="Open Sans" w:eastAsia="Times New Roman" w:hAnsi="Open Sans" w:cs="Open Sans"/>
                <w:lang w:val="en-US"/>
              </w:rPr>
              <w:t xml:space="preserve"> Visitor Services Manager </w:t>
            </w:r>
            <w:r>
              <w:rPr>
                <w:rFonts w:ascii="Open Sans" w:eastAsia="Times New Roman" w:hAnsi="Open Sans" w:cs="Open Sans"/>
                <w:lang w:val="en-US"/>
              </w:rPr>
              <w:t>/ Visitor Services Supervisor</w:t>
            </w:r>
          </w:p>
        </w:tc>
        <w:tc>
          <w:tcPr>
            <w:tcW w:w="5400" w:type="dxa"/>
            <w:shd w:val="clear" w:color="auto" w:fill="E6E6E6"/>
            <w:vAlign w:val="center"/>
          </w:tcPr>
          <w:p w14:paraId="7801151C" w14:textId="4924D3BF" w:rsidR="00A821B1" w:rsidRPr="00717586" w:rsidRDefault="00A821B1" w:rsidP="00A821B1">
            <w:pPr>
              <w:spacing w:after="0" w:line="240" w:lineRule="auto"/>
              <w:jc w:val="both"/>
              <w:rPr>
                <w:rFonts w:ascii="Open Sans" w:eastAsia="Times New Roman" w:hAnsi="Open Sans" w:cs="Open Sans"/>
              </w:rPr>
            </w:pPr>
            <w:r w:rsidRPr="00717586">
              <w:rPr>
                <w:rFonts w:ascii="Open Sans" w:hAnsi="Open Sans" w:cs="Open Sans"/>
                <w:b/>
                <w:bCs/>
              </w:rPr>
              <w:t>Pay Band:</w:t>
            </w:r>
            <w:r w:rsidRPr="00717586">
              <w:rPr>
                <w:rFonts w:ascii="Open Sans" w:hAnsi="Open Sans" w:cs="Open Sans"/>
              </w:rPr>
              <w:t xml:space="preserve"> Grade </w:t>
            </w:r>
            <w:r w:rsidR="00E90FAA">
              <w:rPr>
                <w:rFonts w:ascii="Open Sans" w:hAnsi="Open Sans" w:cs="Open Sans"/>
              </w:rPr>
              <w:t xml:space="preserve">2 </w:t>
            </w:r>
            <w:r w:rsidRPr="00717586">
              <w:rPr>
                <w:rFonts w:ascii="Open Sans" w:hAnsi="Open Sans" w:cs="Open Sans"/>
              </w:rPr>
              <w:t xml:space="preserve">Lower, </w:t>
            </w:r>
            <w:r w:rsidR="00925CFD" w:rsidRPr="00925CFD">
              <w:rPr>
                <w:rFonts w:ascii="Open Sans" w:hAnsi="Open Sans" w:cs="Open Sans"/>
              </w:rPr>
              <w:t>£22,672 pro-rata, per annum</w:t>
            </w:r>
          </w:p>
        </w:tc>
      </w:tr>
      <w:tr w:rsidR="00A821B1" w:rsidRPr="000C57E3" w14:paraId="4DF661AD" w14:textId="77777777" w:rsidTr="00A821B1">
        <w:trPr>
          <w:trHeight w:val="340"/>
        </w:trPr>
        <w:tc>
          <w:tcPr>
            <w:tcW w:w="5220" w:type="dxa"/>
            <w:shd w:val="clear" w:color="auto" w:fill="E6E6E6"/>
            <w:vAlign w:val="center"/>
          </w:tcPr>
          <w:p w14:paraId="2E34FACB" w14:textId="77777777" w:rsidR="00A821B1" w:rsidRPr="000C57E3" w:rsidRDefault="00A821B1" w:rsidP="00A821B1">
            <w:pPr>
              <w:spacing w:after="0" w:line="240" w:lineRule="auto"/>
              <w:jc w:val="both"/>
              <w:rPr>
                <w:rFonts w:ascii="Open Sans" w:eastAsia="Times New Roman" w:hAnsi="Open Sans" w:cs="Open Sans"/>
                <w:lang w:val="en-US"/>
              </w:rPr>
            </w:pPr>
            <w:r w:rsidRPr="000C57E3">
              <w:rPr>
                <w:rFonts w:ascii="Open Sans" w:eastAsia="Times New Roman" w:hAnsi="Open Sans" w:cs="Open Sans"/>
                <w:b/>
                <w:bCs/>
                <w:lang w:val="en-US"/>
              </w:rPr>
              <w:t xml:space="preserve">Location: </w:t>
            </w:r>
            <w:r w:rsidRPr="000C57E3">
              <w:rPr>
                <w:rFonts w:ascii="Open Sans" w:eastAsia="Times New Roman" w:hAnsi="Open Sans" w:cs="Open Sans"/>
                <w:lang w:val="en-US"/>
              </w:rPr>
              <w:t>Brodick Castle</w:t>
            </w:r>
          </w:p>
        </w:tc>
        <w:tc>
          <w:tcPr>
            <w:tcW w:w="5400" w:type="dxa"/>
            <w:shd w:val="clear" w:color="auto" w:fill="E6E6E6"/>
            <w:vAlign w:val="center"/>
          </w:tcPr>
          <w:p w14:paraId="4186083A" w14:textId="15DC10C8" w:rsidR="00A821B1" w:rsidRPr="000C57E3" w:rsidRDefault="00A821B1" w:rsidP="00A821B1">
            <w:pPr>
              <w:spacing w:after="0" w:line="240" w:lineRule="auto"/>
              <w:jc w:val="both"/>
              <w:rPr>
                <w:rFonts w:ascii="Open Sans" w:eastAsia="Times New Roman" w:hAnsi="Open Sans" w:cs="Open Sans"/>
                <w:lang w:val="en-US"/>
              </w:rPr>
            </w:pPr>
            <w:r w:rsidRPr="000C57E3">
              <w:rPr>
                <w:rFonts w:ascii="Open Sans" w:eastAsia="Times New Roman" w:hAnsi="Open Sans" w:cs="Open Sans"/>
                <w:b/>
                <w:bCs/>
                <w:lang w:val="en-US"/>
              </w:rPr>
              <w:t xml:space="preserve">Type of Contract:  </w:t>
            </w:r>
            <w:r w:rsidRPr="000C57E3">
              <w:rPr>
                <w:rFonts w:ascii="Open Sans" w:eastAsia="Times New Roman" w:hAnsi="Open Sans" w:cs="Open Sans"/>
                <w:bCs/>
                <w:lang w:val="en-US"/>
              </w:rPr>
              <w:t xml:space="preserve">Full &amp; Part- Time, Fixed Term </w:t>
            </w:r>
            <w:r w:rsidR="00925CFD">
              <w:rPr>
                <w:rFonts w:ascii="Open Sans" w:eastAsia="Times New Roman" w:hAnsi="Open Sans" w:cs="Open Sans"/>
                <w:bCs/>
                <w:lang w:val="en-US"/>
              </w:rPr>
              <w:t>March</w:t>
            </w:r>
            <w:r w:rsidRPr="000C57E3">
              <w:rPr>
                <w:rFonts w:ascii="Open Sans" w:eastAsia="Times New Roman" w:hAnsi="Open Sans" w:cs="Open Sans"/>
                <w:bCs/>
                <w:lang w:val="en-US"/>
              </w:rPr>
              <w:t xml:space="preserve"> to October 20</w:t>
            </w:r>
            <w:r>
              <w:rPr>
                <w:rFonts w:ascii="Open Sans" w:eastAsia="Times New Roman" w:hAnsi="Open Sans" w:cs="Open Sans"/>
                <w:bCs/>
                <w:lang w:val="en-US"/>
              </w:rPr>
              <w:t>2</w:t>
            </w:r>
            <w:r w:rsidR="00C26190">
              <w:rPr>
                <w:rFonts w:ascii="Open Sans" w:eastAsia="Times New Roman" w:hAnsi="Open Sans" w:cs="Open Sans"/>
                <w:bCs/>
                <w:lang w:val="en-US"/>
              </w:rPr>
              <w:t>4</w:t>
            </w:r>
          </w:p>
        </w:tc>
      </w:tr>
      <w:tr w:rsidR="00A821B1" w:rsidRPr="000C57E3" w14:paraId="113E7385" w14:textId="77777777" w:rsidTr="00A821B1">
        <w:trPr>
          <w:cantSplit/>
          <w:trHeight w:val="340"/>
        </w:trPr>
        <w:tc>
          <w:tcPr>
            <w:tcW w:w="10620" w:type="dxa"/>
            <w:gridSpan w:val="2"/>
            <w:shd w:val="clear" w:color="auto" w:fill="E6E6E6"/>
          </w:tcPr>
          <w:p w14:paraId="000E0411" w14:textId="77777777" w:rsidR="00A821B1" w:rsidRPr="000C57E3" w:rsidRDefault="00A821B1" w:rsidP="00A821B1">
            <w:pPr>
              <w:spacing w:after="0" w:line="240" w:lineRule="auto"/>
              <w:jc w:val="both"/>
              <w:rPr>
                <w:rFonts w:ascii="Open Sans" w:eastAsia="Times New Roman" w:hAnsi="Open Sans" w:cs="Open Sans"/>
                <w:b/>
                <w:bCs/>
                <w:lang w:val="en-US"/>
              </w:rPr>
            </w:pPr>
            <w:r w:rsidRPr="000C57E3">
              <w:rPr>
                <w:rFonts w:ascii="Open Sans" w:eastAsia="Times New Roman" w:hAnsi="Open Sans" w:cs="Open Sans"/>
                <w:b/>
                <w:bCs/>
                <w:lang w:val="en-US"/>
              </w:rPr>
              <w:t>Terms and conditions</w:t>
            </w:r>
          </w:p>
          <w:p w14:paraId="34BEA7F7" w14:textId="19C372BF" w:rsidR="00A821B1" w:rsidRPr="000C57E3" w:rsidRDefault="00A821B1" w:rsidP="00A821B1">
            <w:pPr>
              <w:spacing w:after="0" w:line="240" w:lineRule="auto"/>
              <w:jc w:val="both"/>
              <w:rPr>
                <w:rFonts w:ascii="Open Sans" w:eastAsia="Times New Roman" w:hAnsi="Open Sans" w:cs="Open Sans"/>
                <w:b/>
                <w:bCs/>
                <w:lang w:val="en-US"/>
              </w:rPr>
            </w:pPr>
            <w:r w:rsidRPr="000C57E3">
              <w:rPr>
                <w:rFonts w:ascii="Open Sans" w:eastAsia="Times New Roman" w:hAnsi="Open Sans" w:cs="Open Sans"/>
                <w:lang w:val="en-US"/>
              </w:rPr>
              <w:t xml:space="preserve">Variable </w:t>
            </w:r>
            <w:r w:rsidR="00552C19">
              <w:rPr>
                <w:rFonts w:ascii="Open Sans" w:eastAsia="Times New Roman" w:hAnsi="Open Sans" w:cs="Open Sans"/>
                <w:lang w:val="en-US"/>
              </w:rPr>
              <w:t>hours</w:t>
            </w:r>
            <w:r w:rsidRPr="000C57E3">
              <w:rPr>
                <w:rFonts w:ascii="Open Sans" w:eastAsia="Times New Roman" w:hAnsi="Open Sans" w:cs="Open Sans"/>
                <w:lang w:val="en-US"/>
              </w:rPr>
              <w:t xml:space="preserve"> contracts available</w:t>
            </w:r>
            <w:r w:rsidR="00552C19">
              <w:rPr>
                <w:rFonts w:ascii="Open Sans" w:eastAsia="Times New Roman" w:hAnsi="Open Sans" w:cs="Open Sans"/>
                <w:lang w:val="en-US"/>
              </w:rPr>
              <w:t>. T</w:t>
            </w:r>
            <w:r w:rsidRPr="000C57E3">
              <w:rPr>
                <w:rFonts w:ascii="Open Sans" w:eastAsia="Times New Roman" w:hAnsi="Open Sans" w:cs="Open Sans"/>
                <w:lang w:val="en-US"/>
              </w:rPr>
              <w:t>h</w:t>
            </w:r>
            <w:r w:rsidR="00552C19">
              <w:rPr>
                <w:rFonts w:ascii="Open Sans" w:eastAsia="Times New Roman" w:hAnsi="Open Sans" w:cs="Open Sans"/>
                <w:lang w:val="en-US"/>
              </w:rPr>
              <w:t>e role</w:t>
            </w:r>
            <w:r w:rsidRPr="000C57E3">
              <w:rPr>
                <w:rFonts w:ascii="Open Sans" w:eastAsia="Times New Roman" w:hAnsi="Open Sans" w:cs="Open Sans"/>
                <w:lang w:val="en-US"/>
              </w:rPr>
              <w:t xml:space="preserve"> will include regular weekend duties and occasional evening working to suit the needs of the property.</w:t>
            </w:r>
          </w:p>
        </w:tc>
      </w:tr>
    </w:tbl>
    <w:p w14:paraId="07480143" w14:textId="77777777" w:rsidR="002A3148" w:rsidRPr="00C44EAD" w:rsidRDefault="002A3148" w:rsidP="002A3148">
      <w:pPr>
        <w:spacing w:after="0" w:line="240" w:lineRule="auto"/>
        <w:jc w:val="both"/>
        <w:rPr>
          <w:rFonts w:ascii="Arial" w:eastAsia="Times New Roman" w:hAnsi="Arial" w:cs="Arial"/>
          <w:lang w:val="en-US"/>
        </w:rPr>
      </w:pPr>
    </w:p>
    <w:p w14:paraId="07480151" w14:textId="77777777" w:rsidR="002A3148" w:rsidRPr="000C57E3" w:rsidRDefault="00FB191C" w:rsidP="002A3148">
      <w:pPr>
        <w:spacing w:after="0" w:line="240" w:lineRule="auto"/>
        <w:jc w:val="both"/>
        <w:rPr>
          <w:rFonts w:ascii="Open Sans" w:eastAsia="Times New Roman" w:hAnsi="Open Sans" w:cs="Open Sans"/>
          <w:b/>
          <w:caps/>
          <w:u w:val="single"/>
        </w:rPr>
      </w:pPr>
      <w:r w:rsidRPr="000C57E3">
        <w:rPr>
          <w:rFonts w:ascii="Open Sans" w:eastAsia="Times New Roman" w:hAnsi="Open Sans" w:cs="Open Sans"/>
          <w:b/>
          <w:u w:val="single"/>
        </w:rPr>
        <w:t>Job Purpose</w:t>
      </w:r>
    </w:p>
    <w:p w14:paraId="07480152" w14:textId="77777777" w:rsidR="002A3148" w:rsidRPr="000C57E3" w:rsidRDefault="002A3148" w:rsidP="002A3148">
      <w:pPr>
        <w:spacing w:after="0" w:line="240" w:lineRule="auto"/>
        <w:jc w:val="both"/>
        <w:rPr>
          <w:rFonts w:ascii="Open Sans" w:eastAsia="Times New Roman" w:hAnsi="Open Sans" w:cs="Open Sans"/>
          <w:lang w:val="en-US"/>
        </w:rPr>
      </w:pPr>
    </w:p>
    <w:p w14:paraId="07480153" w14:textId="77777777" w:rsidR="001907F0" w:rsidRPr="000C57E3" w:rsidRDefault="001907F0" w:rsidP="001907F0">
      <w:pPr>
        <w:ind w:left="-142"/>
        <w:rPr>
          <w:rFonts w:ascii="Open Sans" w:hAnsi="Open Sans" w:cs="Open Sans"/>
        </w:rPr>
      </w:pPr>
      <w:r w:rsidRPr="000C57E3">
        <w:rPr>
          <w:rFonts w:ascii="Open Sans" w:hAnsi="Open Sans" w:cs="Open Sans"/>
        </w:rPr>
        <w:t xml:space="preserve">Brodick Castle is an idyllic island destination and visitor attraction on the Isle of Arran.  As one of the Visitor Services team, you’ll ensure that all visitors receive an excellent visitor experience and leave feeling inspired by this stunning property and its history. This person is frequently in contact with visitors and as such is an ambassador for the Trust, exhibiting consistently excellent customer services while actively promoting the Trust’s aims and services.   </w:t>
      </w:r>
    </w:p>
    <w:p w14:paraId="07480155" w14:textId="77777777" w:rsidR="002A3148" w:rsidRPr="000C57E3" w:rsidRDefault="002A3148" w:rsidP="002A3148">
      <w:pPr>
        <w:spacing w:after="0" w:line="240" w:lineRule="auto"/>
        <w:jc w:val="both"/>
        <w:rPr>
          <w:rFonts w:ascii="Open Sans" w:eastAsia="Times New Roman" w:hAnsi="Open Sans" w:cs="Open Sans"/>
          <w:lang w:val="en-US"/>
        </w:rPr>
      </w:pPr>
      <w:r w:rsidRPr="000C57E3">
        <w:rPr>
          <w:rFonts w:ascii="Open Sans" w:eastAsia="Times New Roman" w:hAnsi="Open Sans" w:cs="Open Sans"/>
          <w:b/>
          <w:u w:val="single"/>
          <w:lang w:val="en-US"/>
        </w:rPr>
        <w:t>KEY RESPONSIBILITIES</w:t>
      </w:r>
    </w:p>
    <w:p w14:paraId="07480156" w14:textId="77777777" w:rsidR="002A3148" w:rsidRPr="000C57E3" w:rsidRDefault="002A3148" w:rsidP="002A3148">
      <w:pPr>
        <w:spacing w:after="0" w:line="240" w:lineRule="auto"/>
        <w:jc w:val="both"/>
        <w:rPr>
          <w:rFonts w:ascii="Open Sans" w:eastAsia="Times New Roman" w:hAnsi="Open Sans" w:cs="Open Sans"/>
          <w:lang w:val="en-US"/>
        </w:rPr>
      </w:pPr>
    </w:p>
    <w:p w14:paraId="7980F3D4" w14:textId="4380726F" w:rsidR="00A821B1" w:rsidRDefault="002A3148" w:rsidP="00A821B1">
      <w:p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 xml:space="preserve">To </w:t>
      </w:r>
      <w:r w:rsidR="00A821B1" w:rsidRPr="000C57E3">
        <w:rPr>
          <w:rFonts w:ascii="Open Sans" w:eastAsia="Times New Roman" w:hAnsi="Open Sans" w:cs="Open Sans"/>
          <w:lang w:val="en-US"/>
        </w:rPr>
        <w:t>always provide a consistently high standard of visitor care</w:t>
      </w:r>
      <w:r w:rsidRPr="000C57E3">
        <w:rPr>
          <w:rFonts w:ascii="Open Sans" w:eastAsia="Times New Roman" w:hAnsi="Open Sans" w:cs="Open Sans"/>
          <w:lang w:val="en-US"/>
        </w:rPr>
        <w:t xml:space="preserve"> when:</w:t>
      </w:r>
    </w:p>
    <w:p w14:paraId="07480159" w14:textId="41B81640" w:rsidR="002A3148" w:rsidRPr="00A821B1" w:rsidRDefault="00E50C0B" w:rsidP="00A821B1">
      <w:pPr>
        <w:pStyle w:val="ListParagraph"/>
        <w:numPr>
          <w:ilvl w:val="0"/>
          <w:numId w:val="21"/>
        </w:numPr>
        <w:spacing w:after="0" w:line="240" w:lineRule="auto"/>
        <w:jc w:val="both"/>
        <w:rPr>
          <w:rFonts w:ascii="Open Sans" w:eastAsia="Times New Roman" w:hAnsi="Open Sans" w:cs="Open Sans"/>
          <w:lang w:val="en-US"/>
        </w:rPr>
      </w:pPr>
      <w:r w:rsidRPr="00A821B1">
        <w:rPr>
          <w:rFonts w:ascii="Open Sans" w:eastAsia="Times New Roman" w:hAnsi="Open Sans" w:cs="Open Sans"/>
          <w:lang w:val="en-US"/>
        </w:rPr>
        <w:t>W</w:t>
      </w:r>
      <w:r w:rsidR="002A3148" w:rsidRPr="00A821B1">
        <w:rPr>
          <w:rFonts w:ascii="Open Sans" w:eastAsia="Times New Roman" w:hAnsi="Open Sans" w:cs="Open Sans"/>
          <w:lang w:val="en-US"/>
        </w:rPr>
        <w:t xml:space="preserve">elcoming visitors to the site and processing their admission/retail or </w:t>
      </w:r>
      <w:r w:rsidR="00552C19">
        <w:rPr>
          <w:rFonts w:ascii="Open Sans" w:eastAsia="Times New Roman" w:hAnsi="Open Sans" w:cs="Open Sans"/>
          <w:lang w:val="en-US"/>
        </w:rPr>
        <w:t>food &amp; beverage</w:t>
      </w:r>
      <w:r w:rsidR="002A3148" w:rsidRPr="00A821B1">
        <w:rPr>
          <w:rFonts w:ascii="Open Sans" w:eastAsia="Times New Roman" w:hAnsi="Open Sans" w:cs="Open Sans"/>
          <w:lang w:val="en-US"/>
        </w:rPr>
        <w:t xml:space="preserve"> purchase</w:t>
      </w:r>
      <w:r w:rsidR="00B249F9" w:rsidRPr="00A821B1">
        <w:rPr>
          <w:rFonts w:ascii="Open Sans" w:eastAsia="Times New Roman" w:hAnsi="Open Sans" w:cs="Open Sans"/>
          <w:lang w:val="en-US"/>
        </w:rPr>
        <w:t xml:space="preserve"> in a friendly, </w:t>
      </w:r>
      <w:r w:rsidR="00A821B1" w:rsidRPr="00A821B1">
        <w:rPr>
          <w:rFonts w:ascii="Open Sans" w:eastAsia="Times New Roman" w:hAnsi="Open Sans" w:cs="Open Sans"/>
          <w:lang w:val="en-US"/>
        </w:rPr>
        <w:t>efficient,</w:t>
      </w:r>
      <w:r w:rsidR="00B249F9" w:rsidRPr="00A821B1">
        <w:rPr>
          <w:rFonts w:ascii="Open Sans" w:eastAsia="Times New Roman" w:hAnsi="Open Sans" w:cs="Open Sans"/>
          <w:lang w:val="en-US"/>
        </w:rPr>
        <w:t xml:space="preserve"> and knowledgeable </w:t>
      </w:r>
      <w:r w:rsidR="00A821B1" w:rsidRPr="00A821B1">
        <w:rPr>
          <w:rFonts w:ascii="Open Sans" w:eastAsia="Times New Roman" w:hAnsi="Open Sans" w:cs="Open Sans"/>
          <w:lang w:val="en-US"/>
        </w:rPr>
        <w:t>manner.</w:t>
      </w:r>
    </w:p>
    <w:p w14:paraId="0748015A" w14:textId="77777777" w:rsidR="002A3148" w:rsidRPr="000C57E3" w:rsidRDefault="002A3148" w:rsidP="00C44EAD">
      <w:pPr>
        <w:pStyle w:val="ListParagraph"/>
        <w:numPr>
          <w:ilvl w:val="0"/>
          <w:numId w:val="21"/>
        </w:numPr>
        <w:spacing w:after="120" w:line="240" w:lineRule="auto"/>
        <w:jc w:val="both"/>
        <w:rPr>
          <w:rFonts w:ascii="Open Sans" w:eastAsia="Times New Roman" w:hAnsi="Open Sans" w:cs="Open Sans"/>
          <w:lang w:val="en-US"/>
        </w:rPr>
      </w:pPr>
      <w:r w:rsidRPr="000C57E3">
        <w:rPr>
          <w:rFonts w:ascii="Open Sans" w:eastAsia="Times New Roman" w:hAnsi="Open Sans" w:cs="Open Sans"/>
          <w:lang w:val="en-US"/>
        </w:rPr>
        <w:t>welcoming visitors with special needs</w:t>
      </w:r>
      <w:r w:rsidR="00B249F9" w:rsidRPr="000C57E3">
        <w:rPr>
          <w:rFonts w:ascii="Open Sans" w:eastAsia="Times New Roman" w:hAnsi="Open Sans" w:cs="Open Sans"/>
          <w:lang w:val="en-US"/>
        </w:rPr>
        <w:t xml:space="preserve"> / impairments</w:t>
      </w:r>
      <w:r w:rsidRPr="000C57E3">
        <w:rPr>
          <w:rFonts w:ascii="Open Sans" w:eastAsia="Times New Roman" w:hAnsi="Open Sans" w:cs="Open Sans"/>
          <w:lang w:val="en-US"/>
        </w:rPr>
        <w:t xml:space="preserve"> and providing a high level of service in accordance with the </w:t>
      </w:r>
      <w:r w:rsidR="00E50C0B" w:rsidRPr="000C57E3">
        <w:rPr>
          <w:rFonts w:ascii="Open Sans" w:eastAsia="Times New Roman" w:hAnsi="Open Sans" w:cs="Open Sans"/>
          <w:lang w:val="en-US"/>
        </w:rPr>
        <w:t>Equality Act</w:t>
      </w:r>
    </w:p>
    <w:p w14:paraId="0748015B" w14:textId="77777777" w:rsidR="00B249F9" w:rsidRPr="000C57E3" w:rsidRDefault="00E50C0B" w:rsidP="00C44EAD">
      <w:pPr>
        <w:pStyle w:val="ListParagraph"/>
        <w:numPr>
          <w:ilvl w:val="0"/>
          <w:numId w:val="21"/>
        </w:numPr>
        <w:spacing w:after="120" w:line="240" w:lineRule="auto"/>
        <w:jc w:val="both"/>
        <w:rPr>
          <w:rFonts w:ascii="Open Sans" w:eastAsia="Times New Roman" w:hAnsi="Open Sans" w:cs="Open Sans"/>
          <w:lang w:val="en-US"/>
        </w:rPr>
      </w:pPr>
      <w:r w:rsidRPr="000C57E3">
        <w:rPr>
          <w:rFonts w:ascii="Open Sans" w:eastAsia="Times New Roman" w:hAnsi="Open Sans" w:cs="Open Sans"/>
          <w:lang w:val="en-US"/>
        </w:rPr>
        <w:t>W</w:t>
      </w:r>
      <w:r w:rsidR="0056113E" w:rsidRPr="000C57E3">
        <w:rPr>
          <w:rFonts w:ascii="Open Sans" w:eastAsia="Times New Roman" w:hAnsi="Open Sans" w:cs="Open Sans"/>
          <w:lang w:val="en-US"/>
        </w:rPr>
        <w:t>elcoming</w:t>
      </w:r>
      <w:r w:rsidR="00B249F9" w:rsidRPr="000C57E3">
        <w:rPr>
          <w:rFonts w:ascii="Open Sans" w:eastAsia="Times New Roman" w:hAnsi="Open Sans" w:cs="Open Sans"/>
          <w:lang w:val="en-US"/>
        </w:rPr>
        <w:t xml:space="preserve"> International visitors and aiding with specific needs.</w:t>
      </w:r>
    </w:p>
    <w:p w14:paraId="0748015C" w14:textId="77777777" w:rsidR="00B249F9" w:rsidRPr="000C57E3" w:rsidRDefault="00E50C0B" w:rsidP="00C44EAD">
      <w:pPr>
        <w:pStyle w:val="ListParagraph"/>
        <w:numPr>
          <w:ilvl w:val="0"/>
          <w:numId w:val="21"/>
        </w:numPr>
        <w:spacing w:after="120" w:line="240" w:lineRule="auto"/>
        <w:jc w:val="both"/>
        <w:rPr>
          <w:rFonts w:ascii="Open Sans" w:eastAsia="Times New Roman" w:hAnsi="Open Sans" w:cs="Open Sans"/>
          <w:lang w:val="en-US"/>
        </w:rPr>
      </w:pPr>
      <w:r w:rsidRPr="000C57E3">
        <w:rPr>
          <w:rFonts w:ascii="Open Sans" w:eastAsia="Times New Roman" w:hAnsi="Open Sans" w:cs="Open Sans"/>
          <w:lang w:val="en-US"/>
        </w:rPr>
        <w:t>W</w:t>
      </w:r>
      <w:r w:rsidR="00B249F9" w:rsidRPr="000C57E3">
        <w:rPr>
          <w:rFonts w:ascii="Open Sans" w:eastAsia="Times New Roman" w:hAnsi="Open Sans" w:cs="Open Sans"/>
          <w:lang w:val="en-US"/>
        </w:rPr>
        <w:t xml:space="preserve">elcoming groups in an efficient and warm manner    </w:t>
      </w:r>
    </w:p>
    <w:p w14:paraId="0748015D" w14:textId="77777777" w:rsidR="002A3148" w:rsidRPr="000C57E3" w:rsidRDefault="00E50C0B" w:rsidP="00C44EAD">
      <w:pPr>
        <w:pStyle w:val="ListParagraph"/>
        <w:numPr>
          <w:ilvl w:val="0"/>
          <w:numId w:val="21"/>
        </w:numPr>
        <w:spacing w:after="120" w:line="240" w:lineRule="auto"/>
        <w:jc w:val="both"/>
        <w:rPr>
          <w:rFonts w:ascii="Open Sans" w:eastAsia="Times New Roman" w:hAnsi="Open Sans" w:cs="Open Sans"/>
          <w:lang w:val="en-US"/>
        </w:rPr>
      </w:pPr>
      <w:r w:rsidRPr="000C57E3">
        <w:rPr>
          <w:rFonts w:ascii="Open Sans" w:eastAsia="Times New Roman" w:hAnsi="Open Sans" w:cs="Open Sans"/>
          <w:lang w:val="en-US"/>
        </w:rPr>
        <w:t>A</w:t>
      </w:r>
      <w:r w:rsidR="002A3148" w:rsidRPr="000C57E3">
        <w:rPr>
          <w:rFonts w:ascii="Open Sans" w:eastAsia="Times New Roman" w:hAnsi="Open Sans" w:cs="Open Sans"/>
          <w:lang w:val="en-US"/>
        </w:rPr>
        <w:t>nswering visitors’ queries about the site, education facilities and the local area;</w:t>
      </w:r>
    </w:p>
    <w:p w14:paraId="0748015E" w14:textId="77777777" w:rsidR="00B249F9" w:rsidRPr="000C57E3" w:rsidRDefault="00E50C0B" w:rsidP="00C44EAD">
      <w:pPr>
        <w:pStyle w:val="ListParagraph"/>
        <w:numPr>
          <w:ilvl w:val="0"/>
          <w:numId w:val="21"/>
        </w:numPr>
        <w:spacing w:after="120" w:line="240" w:lineRule="auto"/>
        <w:jc w:val="both"/>
        <w:rPr>
          <w:rFonts w:ascii="Open Sans" w:eastAsia="Times New Roman" w:hAnsi="Open Sans" w:cs="Open Sans"/>
          <w:lang w:val="en-US"/>
        </w:rPr>
      </w:pPr>
      <w:r w:rsidRPr="000C57E3">
        <w:rPr>
          <w:rFonts w:ascii="Open Sans" w:eastAsia="Times New Roman" w:hAnsi="Open Sans" w:cs="Open Sans"/>
          <w:lang w:val="en-US"/>
        </w:rPr>
        <w:t>P</w:t>
      </w:r>
      <w:r w:rsidR="002A3148" w:rsidRPr="000C57E3">
        <w:rPr>
          <w:rFonts w:ascii="Open Sans" w:eastAsia="Times New Roman" w:hAnsi="Open Sans" w:cs="Open Sans"/>
          <w:lang w:val="en-US"/>
        </w:rPr>
        <w:t xml:space="preserve">roviding information about </w:t>
      </w:r>
      <w:r w:rsidR="00B249F9" w:rsidRPr="000C57E3">
        <w:rPr>
          <w:rFonts w:ascii="Open Sans" w:eastAsia="Times New Roman" w:hAnsi="Open Sans" w:cs="Open Sans"/>
          <w:lang w:val="en-US"/>
        </w:rPr>
        <w:t xml:space="preserve">the site, its history, contents, offers </w:t>
      </w:r>
      <w:r w:rsidR="002A3148" w:rsidRPr="000C57E3">
        <w:rPr>
          <w:rFonts w:ascii="Open Sans" w:eastAsia="Times New Roman" w:hAnsi="Open Sans" w:cs="Open Sans"/>
          <w:lang w:val="en-US"/>
        </w:rPr>
        <w:t>and merchandise;</w:t>
      </w:r>
    </w:p>
    <w:p w14:paraId="413362C8" w14:textId="3EC5BF13" w:rsidR="00052C3D" w:rsidRDefault="00E50C0B" w:rsidP="00052C3D">
      <w:pPr>
        <w:pStyle w:val="ListParagraph"/>
        <w:numPr>
          <w:ilvl w:val="0"/>
          <w:numId w:val="21"/>
        </w:numPr>
        <w:spacing w:after="120" w:line="240" w:lineRule="auto"/>
        <w:jc w:val="both"/>
        <w:rPr>
          <w:rFonts w:ascii="Open Sans" w:eastAsia="Times New Roman" w:hAnsi="Open Sans" w:cs="Open Sans"/>
          <w:lang w:val="en-US"/>
        </w:rPr>
      </w:pPr>
      <w:r w:rsidRPr="000C57E3">
        <w:rPr>
          <w:rFonts w:ascii="Open Sans" w:eastAsia="Times New Roman" w:hAnsi="Open Sans" w:cs="Open Sans"/>
          <w:lang w:val="en-US"/>
        </w:rPr>
        <w:t>P</w:t>
      </w:r>
      <w:r w:rsidR="002A3148" w:rsidRPr="000C57E3">
        <w:rPr>
          <w:rFonts w:ascii="Open Sans" w:eastAsia="Times New Roman" w:hAnsi="Open Sans" w:cs="Open Sans"/>
          <w:lang w:val="en-US"/>
        </w:rPr>
        <w:t>romoting National Trust for Scotland brand to include our Membership scheme, events</w:t>
      </w:r>
      <w:r w:rsidR="00B249F9" w:rsidRPr="000C57E3">
        <w:rPr>
          <w:rFonts w:ascii="Open Sans" w:eastAsia="Times New Roman" w:hAnsi="Open Sans" w:cs="Open Sans"/>
          <w:lang w:val="en-US"/>
        </w:rPr>
        <w:t xml:space="preserve">, upselling other properties and any </w:t>
      </w:r>
      <w:r w:rsidR="002A3148" w:rsidRPr="000C57E3">
        <w:rPr>
          <w:rFonts w:ascii="Open Sans" w:eastAsia="Times New Roman" w:hAnsi="Open Sans" w:cs="Open Sans"/>
          <w:lang w:val="en-US"/>
        </w:rPr>
        <w:t xml:space="preserve">promotional campaigns, being proactive in the selling of Membership and Gift </w:t>
      </w:r>
      <w:r w:rsidR="00052C3D" w:rsidRPr="000C57E3">
        <w:rPr>
          <w:rFonts w:ascii="Open Sans" w:eastAsia="Times New Roman" w:hAnsi="Open Sans" w:cs="Open Sans"/>
          <w:lang w:val="en-US"/>
        </w:rPr>
        <w:t>Aid.</w:t>
      </w:r>
    </w:p>
    <w:p w14:paraId="52AF9B54" w14:textId="5FC1439B" w:rsidR="00052C3D" w:rsidRDefault="002A3148" w:rsidP="00052C3D">
      <w:pPr>
        <w:pStyle w:val="ListParagraph"/>
        <w:numPr>
          <w:ilvl w:val="0"/>
          <w:numId w:val="21"/>
        </w:numPr>
        <w:spacing w:after="120" w:line="240" w:lineRule="auto"/>
        <w:jc w:val="both"/>
        <w:rPr>
          <w:rFonts w:ascii="Open Sans" w:eastAsia="Times New Roman" w:hAnsi="Open Sans" w:cs="Open Sans"/>
          <w:lang w:val="en-US"/>
        </w:rPr>
      </w:pPr>
      <w:r w:rsidRPr="00052C3D">
        <w:rPr>
          <w:rFonts w:ascii="Open Sans" w:eastAsia="Times New Roman" w:hAnsi="Open Sans" w:cs="Open Sans"/>
          <w:lang w:val="en-US"/>
        </w:rPr>
        <w:t xml:space="preserve">To </w:t>
      </w:r>
      <w:r w:rsidR="00052C3D" w:rsidRPr="00052C3D">
        <w:rPr>
          <w:rFonts w:ascii="Open Sans" w:eastAsia="Times New Roman" w:hAnsi="Open Sans" w:cs="Open Sans"/>
          <w:lang w:val="en-US"/>
        </w:rPr>
        <w:t>always maintain excellent standards of site and personal presentation</w:t>
      </w:r>
      <w:r w:rsidRPr="00052C3D">
        <w:rPr>
          <w:rFonts w:ascii="Open Sans" w:eastAsia="Times New Roman" w:hAnsi="Open Sans" w:cs="Open Sans"/>
          <w:lang w:val="en-US"/>
        </w:rPr>
        <w:t xml:space="preserve"> </w:t>
      </w:r>
      <w:r w:rsidR="00052C3D">
        <w:rPr>
          <w:rFonts w:ascii="Open Sans" w:eastAsia="Times New Roman" w:hAnsi="Open Sans" w:cs="Open Sans"/>
          <w:lang w:val="en-US"/>
        </w:rPr>
        <w:t>–</w:t>
      </w:r>
    </w:p>
    <w:p w14:paraId="07480164" w14:textId="18D4B57F" w:rsidR="002A3148" w:rsidRPr="00052C3D" w:rsidRDefault="00E50C0B" w:rsidP="00052C3D">
      <w:pPr>
        <w:pStyle w:val="ListParagraph"/>
        <w:numPr>
          <w:ilvl w:val="0"/>
          <w:numId w:val="21"/>
        </w:numPr>
        <w:spacing w:after="120" w:line="240" w:lineRule="auto"/>
        <w:jc w:val="both"/>
        <w:rPr>
          <w:rFonts w:ascii="Open Sans" w:eastAsia="Times New Roman" w:hAnsi="Open Sans" w:cs="Open Sans"/>
          <w:lang w:val="en-US"/>
        </w:rPr>
      </w:pPr>
      <w:r w:rsidRPr="00052C3D">
        <w:rPr>
          <w:rFonts w:ascii="Open Sans" w:eastAsia="Times New Roman" w:hAnsi="Open Sans" w:cs="Open Sans"/>
          <w:lang w:val="en-US"/>
        </w:rPr>
        <w:t>T</w:t>
      </w:r>
      <w:r w:rsidR="00B249F9" w:rsidRPr="00052C3D">
        <w:rPr>
          <w:rFonts w:ascii="Open Sans" w:eastAsia="Times New Roman" w:hAnsi="Open Sans" w:cs="Open Sans"/>
          <w:lang w:val="en-US"/>
        </w:rPr>
        <w:t xml:space="preserve">he general ongoing operational </w:t>
      </w:r>
      <w:r w:rsidR="002A3148" w:rsidRPr="00052C3D">
        <w:rPr>
          <w:rFonts w:ascii="Open Sans" w:eastAsia="Times New Roman" w:hAnsi="Open Sans" w:cs="Open Sans"/>
          <w:lang w:val="en-US"/>
        </w:rPr>
        <w:t>cleaning of all areas</w:t>
      </w:r>
      <w:r w:rsidR="00B249F9" w:rsidRPr="00052C3D">
        <w:rPr>
          <w:rFonts w:ascii="Open Sans" w:eastAsia="Times New Roman" w:hAnsi="Open Sans" w:cs="Open Sans"/>
          <w:lang w:val="en-US"/>
        </w:rPr>
        <w:t xml:space="preserve"> as </w:t>
      </w:r>
      <w:r w:rsidR="00052C3D" w:rsidRPr="00052C3D">
        <w:rPr>
          <w:rFonts w:ascii="Open Sans" w:eastAsia="Times New Roman" w:hAnsi="Open Sans" w:cs="Open Sans"/>
          <w:lang w:val="en-US"/>
        </w:rPr>
        <w:t>necessary.</w:t>
      </w:r>
    </w:p>
    <w:p w14:paraId="07480165" w14:textId="09F129D5" w:rsidR="002A3148" w:rsidRPr="000C57E3" w:rsidRDefault="00E50C0B" w:rsidP="00C44EAD">
      <w:pPr>
        <w:pStyle w:val="ListParagraph"/>
        <w:numPr>
          <w:ilvl w:val="0"/>
          <w:numId w:val="22"/>
        </w:numPr>
        <w:spacing w:after="120" w:line="240" w:lineRule="auto"/>
        <w:jc w:val="both"/>
        <w:rPr>
          <w:rFonts w:ascii="Open Sans" w:eastAsia="Times New Roman" w:hAnsi="Open Sans" w:cs="Open Sans"/>
          <w:lang w:val="en-US"/>
        </w:rPr>
      </w:pPr>
      <w:r w:rsidRPr="000C57E3">
        <w:rPr>
          <w:rFonts w:ascii="Open Sans" w:eastAsia="Times New Roman" w:hAnsi="Open Sans" w:cs="Open Sans"/>
          <w:lang w:val="en-US"/>
        </w:rPr>
        <w:t>E</w:t>
      </w:r>
      <w:r w:rsidR="002A3148" w:rsidRPr="000C57E3">
        <w:rPr>
          <w:rFonts w:ascii="Open Sans" w:eastAsia="Times New Roman" w:hAnsi="Open Sans" w:cs="Open Sans"/>
          <w:lang w:val="en-US"/>
        </w:rPr>
        <w:t xml:space="preserve">nsuring site is ready to open and welcome visitors by the set opening </w:t>
      </w:r>
      <w:r w:rsidR="00052C3D" w:rsidRPr="000C57E3">
        <w:rPr>
          <w:rFonts w:ascii="Open Sans" w:eastAsia="Times New Roman" w:hAnsi="Open Sans" w:cs="Open Sans"/>
          <w:lang w:val="en-US"/>
        </w:rPr>
        <w:t>time.</w:t>
      </w:r>
    </w:p>
    <w:p w14:paraId="07480166" w14:textId="77777777" w:rsidR="00B249F9" w:rsidRPr="000C57E3" w:rsidRDefault="00E50C0B" w:rsidP="00C44EAD">
      <w:pPr>
        <w:pStyle w:val="ListParagraph"/>
        <w:numPr>
          <w:ilvl w:val="0"/>
          <w:numId w:val="22"/>
        </w:numPr>
        <w:spacing w:after="120" w:line="240" w:lineRule="auto"/>
        <w:jc w:val="both"/>
        <w:rPr>
          <w:rFonts w:ascii="Open Sans" w:eastAsia="Times New Roman" w:hAnsi="Open Sans" w:cs="Open Sans"/>
          <w:lang w:val="en-US"/>
        </w:rPr>
      </w:pPr>
      <w:r w:rsidRPr="000C57E3">
        <w:rPr>
          <w:rFonts w:ascii="Open Sans" w:eastAsia="Times New Roman" w:hAnsi="Open Sans" w:cs="Open Sans"/>
          <w:lang w:val="en-US"/>
        </w:rPr>
        <w:t>Wearing</w:t>
      </w:r>
      <w:r w:rsidR="00B249F9" w:rsidRPr="000C57E3">
        <w:rPr>
          <w:rFonts w:ascii="Open Sans" w:eastAsia="Times New Roman" w:hAnsi="Open Sans" w:cs="Open Sans"/>
          <w:lang w:val="en-US"/>
        </w:rPr>
        <w:t xml:space="preserve"> correct uniform, name badges, or PPE as required. </w:t>
      </w:r>
    </w:p>
    <w:p w14:paraId="29D8F774" w14:textId="77777777" w:rsidR="00A821B1" w:rsidRDefault="002A3148" w:rsidP="00A821B1">
      <w:pPr>
        <w:pStyle w:val="ListParagraph"/>
        <w:numPr>
          <w:ilvl w:val="0"/>
          <w:numId w:val="22"/>
        </w:numPr>
        <w:spacing w:after="120" w:line="240" w:lineRule="auto"/>
        <w:jc w:val="both"/>
        <w:rPr>
          <w:rFonts w:ascii="Open Sans" w:eastAsia="Times New Roman" w:hAnsi="Open Sans" w:cs="Open Sans"/>
          <w:lang w:val="en-US"/>
        </w:rPr>
      </w:pPr>
      <w:r w:rsidRPr="000C57E3">
        <w:rPr>
          <w:rFonts w:ascii="Open Sans" w:eastAsia="Times New Roman" w:hAnsi="Open Sans" w:cs="Open Sans"/>
          <w:lang w:val="en-US"/>
        </w:rPr>
        <w:t>reporting all instances of damage and wear and tear issues pr</w:t>
      </w:r>
      <w:r w:rsidR="000B558C" w:rsidRPr="000C57E3">
        <w:rPr>
          <w:rFonts w:ascii="Open Sans" w:eastAsia="Times New Roman" w:hAnsi="Open Sans" w:cs="Open Sans"/>
          <w:lang w:val="en-US"/>
        </w:rPr>
        <w:t xml:space="preserve">omptly to your line </w:t>
      </w:r>
      <w:r w:rsidR="00A821B1" w:rsidRPr="000C57E3">
        <w:rPr>
          <w:rFonts w:ascii="Open Sans" w:eastAsia="Times New Roman" w:hAnsi="Open Sans" w:cs="Open Sans"/>
          <w:lang w:val="en-US"/>
        </w:rPr>
        <w:t>manager.</w:t>
      </w:r>
    </w:p>
    <w:p w14:paraId="07480168" w14:textId="63C579A7" w:rsidR="002A3148" w:rsidRPr="00A821B1" w:rsidRDefault="00E50C0B" w:rsidP="00A821B1">
      <w:pPr>
        <w:pStyle w:val="ListParagraph"/>
        <w:numPr>
          <w:ilvl w:val="0"/>
          <w:numId w:val="22"/>
        </w:numPr>
        <w:spacing w:after="120" w:line="240" w:lineRule="auto"/>
        <w:jc w:val="both"/>
        <w:rPr>
          <w:rFonts w:ascii="Open Sans" w:eastAsia="Times New Roman" w:hAnsi="Open Sans" w:cs="Open Sans"/>
          <w:lang w:val="en-US"/>
        </w:rPr>
      </w:pPr>
      <w:r w:rsidRPr="00A821B1">
        <w:rPr>
          <w:rFonts w:ascii="Open Sans" w:eastAsia="Times New Roman" w:hAnsi="Open Sans" w:cs="Open Sans"/>
          <w:lang w:val="en-US"/>
        </w:rPr>
        <w:t>Working</w:t>
      </w:r>
      <w:r w:rsidR="002A3148" w:rsidRPr="00A821B1">
        <w:rPr>
          <w:rFonts w:ascii="Open Sans" w:eastAsia="Times New Roman" w:hAnsi="Open Sans" w:cs="Open Sans"/>
          <w:lang w:val="en-US"/>
        </w:rPr>
        <w:t xml:space="preserve"> in harmony with </w:t>
      </w:r>
      <w:r w:rsidR="00B249F9" w:rsidRPr="00A821B1">
        <w:rPr>
          <w:rFonts w:ascii="Open Sans" w:eastAsia="Times New Roman" w:hAnsi="Open Sans" w:cs="Open Sans"/>
          <w:lang w:val="en-US"/>
        </w:rPr>
        <w:t xml:space="preserve">other departments; housekeeping, </w:t>
      </w:r>
      <w:r w:rsidR="0056113E" w:rsidRPr="00A821B1">
        <w:rPr>
          <w:rFonts w:ascii="Open Sans" w:eastAsia="Times New Roman" w:hAnsi="Open Sans" w:cs="Open Sans"/>
          <w:lang w:val="en-US"/>
        </w:rPr>
        <w:t>Gardens team</w:t>
      </w:r>
      <w:r w:rsidR="00B249F9" w:rsidRPr="00A821B1">
        <w:rPr>
          <w:rFonts w:ascii="Open Sans" w:eastAsia="Times New Roman" w:hAnsi="Open Sans" w:cs="Open Sans"/>
          <w:lang w:val="en-US"/>
        </w:rPr>
        <w:t xml:space="preserve">, </w:t>
      </w:r>
      <w:r w:rsidR="0056113E" w:rsidRPr="00A821B1">
        <w:rPr>
          <w:rFonts w:ascii="Open Sans" w:eastAsia="Times New Roman" w:hAnsi="Open Sans" w:cs="Open Sans"/>
          <w:lang w:val="en-US"/>
        </w:rPr>
        <w:t xml:space="preserve">Admissions, </w:t>
      </w:r>
      <w:r w:rsidR="00A821B1" w:rsidRPr="00A821B1">
        <w:rPr>
          <w:rFonts w:ascii="Open Sans" w:eastAsia="Times New Roman" w:hAnsi="Open Sans" w:cs="Open Sans"/>
          <w:lang w:val="en-US"/>
        </w:rPr>
        <w:t>Retail,</w:t>
      </w:r>
      <w:r w:rsidR="002A3148" w:rsidRPr="00A821B1">
        <w:rPr>
          <w:rFonts w:ascii="Open Sans" w:eastAsia="Times New Roman" w:hAnsi="Open Sans" w:cs="Open Sans"/>
          <w:lang w:val="en-US"/>
        </w:rPr>
        <w:t xml:space="preserve"> and site repair employees/contractors.</w:t>
      </w:r>
    </w:p>
    <w:p w14:paraId="07480169" w14:textId="77777777" w:rsidR="00892D7C" w:rsidRDefault="00892D7C" w:rsidP="002A3148">
      <w:pPr>
        <w:spacing w:after="0" w:line="240" w:lineRule="auto"/>
        <w:jc w:val="both"/>
        <w:rPr>
          <w:rFonts w:ascii="Open Sans" w:eastAsia="Times New Roman" w:hAnsi="Open Sans" w:cs="Open Sans"/>
          <w:u w:val="single"/>
          <w:lang w:val="en-US"/>
        </w:rPr>
      </w:pPr>
    </w:p>
    <w:p w14:paraId="0748016A" w14:textId="766488F0" w:rsidR="002A3148" w:rsidRPr="000C57E3" w:rsidRDefault="00552C19" w:rsidP="002A3148">
      <w:pPr>
        <w:spacing w:after="0" w:line="240" w:lineRule="auto"/>
        <w:jc w:val="both"/>
        <w:rPr>
          <w:rFonts w:ascii="Open Sans" w:eastAsia="Times New Roman" w:hAnsi="Open Sans" w:cs="Open Sans"/>
          <w:u w:val="single"/>
          <w:lang w:val="en-US"/>
        </w:rPr>
      </w:pPr>
      <w:r>
        <w:rPr>
          <w:rFonts w:ascii="Open Sans" w:eastAsia="Times New Roman" w:hAnsi="Open Sans" w:cs="Open Sans"/>
          <w:u w:val="single"/>
          <w:lang w:val="en-US"/>
        </w:rPr>
        <w:t>Food &amp; Beverage</w:t>
      </w:r>
      <w:r w:rsidR="009E2A95" w:rsidRPr="000C57E3">
        <w:rPr>
          <w:rFonts w:ascii="Open Sans" w:eastAsia="Times New Roman" w:hAnsi="Open Sans" w:cs="Open Sans"/>
          <w:u w:val="single"/>
          <w:lang w:val="en-US"/>
        </w:rPr>
        <w:t xml:space="preserve"> /Retail/</w:t>
      </w:r>
      <w:r w:rsidR="002A3148" w:rsidRPr="000C57E3">
        <w:rPr>
          <w:rFonts w:ascii="Open Sans" w:eastAsia="Times New Roman" w:hAnsi="Open Sans" w:cs="Open Sans"/>
          <w:u w:val="single"/>
          <w:lang w:val="en-US"/>
        </w:rPr>
        <w:t xml:space="preserve">Events/Cashier duties </w:t>
      </w:r>
    </w:p>
    <w:p w14:paraId="0748016B" w14:textId="77777777" w:rsidR="00C44EAD" w:rsidRPr="000C57E3" w:rsidRDefault="00C44EAD" w:rsidP="002A3148">
      <w:pPr>
        <w:spacing w:after="0" w:line="240" w:lineRule="auto"/>
        <w:jc w:val="both"/>
        <w:rPr>
          <w:rFonts w:ascii="Open Sans" w:eastAsia="Times New Roman" w:hAnsi="Open Sans" w:cs="Open Sans"/>
          <w:u w:val="single"/>
          <w:lang w:val="en-US"/>
        </w:rPr>
      </w:pPr>
    </w:p>
    <w:p w14:paraId="0748016C" w14:textId="77777777" w:rsidR="002A3148" w:rsidRPr="000C57E3" w:rsidRDefault="002A3148" w:rsidP="00C44EAD">
      <w:pPr>
        <w:pStyle w:val="ListParagraph"/>
        <w:numPr>
          <w:ilvl w:val="0"/>
          <w:numId w:val="23"/>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To ensure good housekeeping of catering kitchens, serveries and back of house areas.</w:t>
      </w:r>
    </w:p>
    <w:p w14:paraId="0748016D" w14:textId="77777777" w:rsidR="002A3148" w:rsidRPr="000C57E3" w:rsidRDefault="002A3148" w:rsidP="00C44EAD">
      <w:pPr>
        <w:pStyle w:val="ListParagraph"/>
        <w:numPr>
          <w:ilvl w:val="0"/>
          <w:numId w:val="23"/>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To ensure that retail merchandising is in accordance with NTS policy.</w:t>
      </w:r>
    </w:p>
    <w:p w14:paraId="0748016E" w14:textId="527CA8A5" w:rsidR="002A3148" w:rsidRPr="000C57E3" w:rsidRDefault="002A3148" w:rsidP="00C44EAD">
      <w:pPr>
        <w:pStyle w:val="ListParagraph"/>
        <w:numPr>
          <w:ilvl w:val="0"/>
          <w:numId w:val="23"/>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 xml:space="preserve">To assist in achieving site </w:t>
      </w:r>
      <w:r w:rsidR="00552C19">
        <w:rPr>
          <w:rFonts w:ascii="Open Sans" w:eastAsia="Times New Roman" w:hAnsi="Open Sans" w:cs="Open Sans"/>
          <w:lang w:val="en-US"/>
        </w:rPr>
        <w:t>food &amp; beverage</w:t>
      </w:r>
      <w:r w:rsidR="009E2A95" w:rsidRPr="000C57E3">
        <w:rPr>
          <w:rFonts w:ascii="Open Sans" w:eastAsia="Times New Roman" w:hAnsi="Open Sans" w:cs="Open Sans"/>
          <w:lang w:val="en-US"/>
        </w:rPr>
        <w:t xml:space="preserve">/ </w:t>
      </w:r>
      <w:r w:rsidRPr="000C57E3">
        <w:rPr>
          <w:rFonts w:ascii="Open Sans" w:eastAsia="Times New Roman" w:hAnsi="Open Sans" w:cs="Open Sans"/>
          <w:lang w:val="en-US"/>
        </w:rPr>
        <w:t>retail</w:t>
      </w:r>
      <w:r w:rsidR="009E2A95" w:rsidRPr="000C57E3">
        <w:rPr>
          <w:rFonts w:ascii="Open Sans" w:eastAsia="Times New Roman" w:hAnsi="Open Sans" w:cs="Open Sans"/>
          <w:lang w:val="en-US"/>
        </w:rPr>
        <w:t xml:space="preserve"> </w:t>
      </w:r>
      <w:r w:rsidRPr="000C57E3">
        <w:rPr>
          <w:rFonts w:ascii="Open Sans" w:eastAsia="Times New Roman" w:hAnsi="Open Sans" w:cs="Open Sans"/>
          <w:lang w:val="en-US"/>
        </w:rPr>
        <w:t>/events targets.</w:t>
      </w:r>
    </w:p>
    <w:p w14:paraId="0748016F" w14:textId="77777777" w:rsidR="000B558C" w:rsidRPr="000C57E3" w:rsidRDefault="000B558C" w:rsidP="00C44EAD">
      <w:pPr>
        <w:pStyle w:val="ListParagraph"/>
        <w:numPr>
          <w:ilvl w:val="0"/>
          <w:numId w:val="23"/>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To actively upsell products and services to facilitate the visitors enjoyment.</w:t>
      </w:r>
    </w:p>
    <w:p w14:paraId="07480170" w14:textId="77777777" w:rsidR="000B558C" w:rsidRPr="000C57E3" w:rsidRDefault="000B558C" w:rsidP="00C44EAD">
      <w:pPr>
        <w:pStyle w:val="ListParagraph"/>
        <w:numPr>
          <w:ilvl w:val="0"/>
          <w:numId w:val="23"/>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 xml:space="preserve">To actively feedback visitor comments to line managers to develop and improve offer, service, operations. </w:t>
      </w:r>
    </w:p>
    <w:p w14:paraId="07480171" w14:textId="77777777" w:rsidR="000B558C" w:rsidRPr="000C57E3" w:rsidRDefault="000B558C" w:rsidP="00C44EAD">
      <w:pPr>
        <w:pStyle w:val="ListParagraph"/>
        <w:numPr>
          <w:ilvl w:val="0"/>
          <w:numId w:val="23"/>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 xml:space="preserve">To work flexibly across departments and sites as needed. </w:t>
      </w:r>
    </w:p>
    <w:p w14:paraId="07480172" w14:textId="77777777" w:rsidR="00AD7779" w:rsidRPr="000C57E3" w:rsidRDefault="00E66F2F" w:rsidP="00C44EAD">
      <w:pPr>
        <w:pStyle w:val="ListParagraph"/>
        <w:numPr>
          <w:ilvl w:val="0"/>
          <w:numId w:val="23"/>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To handle and prepare food for visitors, along with making and serving hot and cold beverages.</w:t>
      </w:r>
    </w:p>
    <w:p w14:paraId="07480173" w14:textId="77777777" w:rsidR="005C2CC3" w:rsidRPr="000C57E3" w:rsidRDefault="005C2CC3" w:rsidP="005C2CC3">
      <w:pPr>
        <w:spacing w:after="0" w:line="240" w:lineRule="auto"/>
        <w:jc w:val="both"/>
        <w:rPr>
          <w:rFonts w:ascii="Open Sans" w:eastAsia="Times New Roman" w:hAnsi="Open Sans" w:cs="Open Sans"/>
          <w:lang w:val="en-US"/>
        </w:rPr>
      </w:pPr>
    </w:p>
    <w:p w14:paraId="07480174" w14:textId="77777777" w:rsidR="005C2CC3" w:rsidRPr="000C57E3" w:rsidRDefault="005C2CC3" w:rsidP="005C2CC3">
      <w:pPr>
        <w:spacing w:after="0" w:line="240" w:lineRule="auto"/>
        <w:jc w:val="both"/>
        <w:rPr>
          <w:rFonts w:ascii="Open Sans" w:eastAsia="Times New Roman" w:hAnsi="Open Sans" w:cs="Open Sans"/>
          <w:lang w:val="en-US"/>
        </w:rPr>
      </w:pPr>
    </w:p>
    <w:p w14:paraId="07480175" w14:textId="77777777" w:rsidR="00E66F2F" w:rsidRPr="000C57E3" w:rsidRDefault="00E66F2F" w:rsidP="00E66F2F">
      <w:pPr>
        <w:pStyle w:val="ListParagraph"/>
        <w:spacing w:after="0" w:line="240" w:lineRule="auto"/>
        <w:ind w:left="851"/>
        <w:jc w:val="both"/>
        <w:rPr>
          <w:rFonts w:ascii="Open Sans" w:eastAsia="Times New Roman" w:hAnsi="Open Sans" w:cs="Open Sans"/>
          <w:lang w:val="en-US"/>
        </w:rPr>
      </w:pPr>
    </w:p>
    <w:p w14:paraId="07480176" w14:textId="77777777" w:rsidR="00AD7779" w:rsidRPr="000C57E3" w:rsidRDefault="00AD7779" w:rsidP="00AD7779">
      <w:pPr>
        <w:spacing w:after="120" w:line="240" w:lineRule="auto"/>
        <w:jc w:val="both"/>
        <w:rPr>
          <w:rFonts w:ascii="Open Sans" w:eastAsia="Times New Roman" w:hAnsi="Open Sans" w:cs="Open Sans"/>
          <w:b/>
          <w:u w:val="single"/>
          <w:lang w:val="en-US"/>
        </w:rPr>
      </w:pPr>
      <w:r w:rsidRPr="000C57E3">
        <w:rPr>
          <w:rFonts w:ascii="Open Sans" w:eastAsia="Times New Roman" w:hAnsi="Open Sans" w:cs="Open Sans"/>
          <w:b/>
          <w:u w:val="single"/>
          <w:lang w:val="en-US"/>
        </w:rPr>
        <w:t>REQUIRED QUALIFICATION, SKILLS, EXPERIENCE &amp; KNOWLEDGE</w:t>
      </w:r>
    </w:p>
    <w:p w14:paraId="07480177" w14:textId="77777777" w:rsidR="00AD7779" w:rsidRPr="000C57E3" w:rsidRDefault="00AD7779" w:rsidP="00AD7779">
      <w:pPr>
        <w:spacing w:after="0" w:line="240" w:lineRule="auto"/>
        <w:jc w:val="both"/>
        <w:rPr>
          <w:rFonts w:ascii="Open Sans" w:eastAsia="Times New Roman" w:hAnsi="Open Sans" w:cs="Open Sans"/>
          <w:lang w:val="en-US"/>
        </w:rPr>
      </w:pPr>
      <w:r w:rsidRPr="000C57E3">
        <w:rPr>
          <w:rFonts w:ascii="Open Sans" w:eastAsia="Times New Roman" w:hAnsi="Open Sans" w:cs="Open Sans"/>
          <w:u w:val="single"/>
          <w:lang w:val="en-US"/>
        </w:rPr>
        <w:t>Essential</w:t>
      </w:r>
    </w:p>
    <w:p w14:paraId="07480178" w14:textId="77777777" w:rsidR="00AD7779" w:rsidRPr="000C57E3" w:rsidRDefault="00AD7779" w:rsidP="00AD7779">
      <w:pPr>
        <w:spacing w:after="0" w:line="240" w:lineRule="auto"/>
        <w:jc w:val="both"/>
        <w:rPr>
          <w:rFonts w:ascii="Open Sans" w:eastAsia="Times New Roman" w:hAnsi="Open Sans" w:cs="Open Sans"/>
          <w:lang w:val="en-US"/>
        </w:rPr>
      </w:pPr>
    </w:p>
    <w:p w14:paraId="07480179" w14:textId="6C32FB8E" w:rsidR="00AD7779" w:rsidRPr="000C57E3" w:rsidRDefault="00AD7779" w:rsidP="00C44EAD">
      <w:pPr>
        <w:pStyle w:val="ListParagraph"/>
        <w:numPr>
          <w:ilvl w:val="0"/>
          <w:numId w:val="24"/>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 xml:space="preserve">Demonstrable experience in a </w:t>
      </w:r>
      <w:r w:rsidR="00552C19">
        <w:rPr>
          <w:rFonts w:ascii="Open Sans" w:eastAsia="Times New Roman" w:hAnsi="Open Sans" w:cs="Open Sans"/>
          <w:lang w:val="en-US"/>
        </w:rPr>
        <w:t>food &amp; beverage</w:t>
      </w:r>
      <w:r w:rsidRPr="000C57E3">
        <w:rPr>
          <w:rFonts w:ascii="Open Sans" w:eastAsia="Times New Roman" w:hAnsi="Open Sans" w:cs="Open Sans"/>
          <w:lang w:val="en-US"/>
        </w:rPr>
        <w:t xml:space="preserve"> based role, delivering impeccable customer care and food safety standards.</w:t>
      </w:r>
    </w:p>
    <w:p w14:paraId="0748017A" w14:textId="77777777" w:rsidR="00AD7779" w:rsidRPr="000C57E3" w:rsidRDefault="00AD7779" w:rsidP="00C44EAD">
      <w:pPr>
        <w:pStyle w:val="ListParagraph"/>
        <w:numPr>
          <w:ilvl w:val="0"/>
          <w:numId w:val="24"/>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Basic Food Hygiene Qualification (will be expected to undertake if not held)</w:t>
      </w:r>
    </w:p>
    <w:p w14:paraId="0748017B" w14:textId="77777777" w:rsidR="00AD7779" w:rsidRPr="000C57E3" w:rsidRDefault="00AD7779" w:rsidP="00C44EAD">
      <w:pPr>
        <w:pStyle w:val="ListParagraph"/>
        <w:numPr>
          <w:ilvl w:val="0"/>
          <w:numId w:val="24"/>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Demonstrable experience in sales or ticket/event/admissions – ideally in a heritage/tourism context - with experience and confidence undertaking till-work and cash handling/reconciliation.</w:t>
      </w:r>
    </w:p>
    <w:p w14:paraId="0748017C" w14:textId="77777777" w:rsidR="00AD7779" w:rsidRPr="000C57E3" w:rsidRDefault="00AD7779" w:rsidP="00C44EAD">
      <w:pPr>
        <w:pStyle w:val="ListParagraph"/>
        <w:numPr>
          <w:ilvl w:val="0"/>
          <w:numId w:val="24"/>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 xml:space="preserve">Excellent cash handling skills. </w:t>
      </w:r>
    </w:p>
    <w:p w14:paraId="0748017D" w14:textId="77777777" w:rsidR="00AD7779" w:rsidRPr="000C57E3" w:rsidRDefault="00AD7779" w:rsidP="00C44EAD">
      <w:pPr>
        <w:pStyle w:val="ListParagraph"/>
        <w:numPr>
          <w:ilvl w:val="0"/>
          <w:numId w:val="24"/>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Excellent “front of house” persona – warm, welcoming, patient, understanding.</w:t>
      </w:r>
    </w:p>
    <w:p w14:paraId="0748017E" w14:textId="77777777" w:rsidR="00AD7779" w:rsidRPr="000C57E3" w:rsidRDefault="00AD7779" w:rsidP="00C44EAD">
      <w:pPr>
        <w:pStyle w:val="ListParagraph"/>
        <w:numPr>
          <w:ilvl w:val="0"/>
          <w:numId w:val="24"/>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Excellent selling skills – adaptable to customer type and product.</w:t>
      </w:r>
    </w:p>
    <w:p w14:paraId="0748017F" w14:textId="77777777" w:rsidR="00DA4B00" w:rsidRPr="000C57E3" w:rsidRDefault="00AD7779" w:rsidP="00C44EAD">
      <w:pPr>
        <w:pStyle w:val="ListParagraph"/>
        <w:numPr>
          <w:ilvl w:val="0"/>
          <w:numId w:val="24"/>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Flexible, helpful outlook to customers and colleagues.</w:t>
      </w:r>
    </w:p>
    <w:p w14:paraId="07480180" w14:textId="77777777" w:rsidR="00AD7779" w:rsidRPr="000C57E3" w:rsidRDefault="00AD7779" w:rsidP="00AD7779">
      <w:pPr>
        <w:spacing w:after="0" w:line="240" w:lineRule="auto"/>
        <w:jc w:val="both"/>
        <w:rPr>
          <w:rFonts w:ascii="Open Sans" w:eastAsia="Times New Roman" w:hAnsi="Open Sans" w:cs="Open Sans"/>
          <w:lang w:val="en-US"/>
        </w:rPr>
      </w:pPr>
    </w:p>
    <w:p w14:paraId="07480181" w14:textId="77777777" w:rsidR="004F5DC9" w:rsidRDefault="004F5DC9" w:rsidP="00AD7779">
      <w:pPr>
        <w:spacing w:after="0" w:line="240" w:lineRule="auto"/>
        <w:jc w:val="both"/>
        <w:rPr>
          <w:rFonts w:ascii="Open Sans" w:eastAsia="Times New Roman" w:hAnsi="Open Sans" w:cs="Open Sans"/>
          <w:u w:val="single"/>
          <w:lang w:val="en-US"/>
        </w:rPr>
      </w:pPr>
    </w:p>
    <w:p w14:paraId="07480182" w14:textId="77777777" w:rsidR="004F5DC9" w:rsidRDefault="004F5DC9" w:rsidP="00AD7779">
      <w:pPr>
        <w:spacing w:after="0" w:line="240" w:lineRule="auto"/>
        <w:jc w:val="both"/>
        <w:rPr>
          <w:rFonts w:ascii="Open Sans" w:eastAsia="Times New Roman" w:hAnsi="Open Sans" w:cs="Open Sans"/>
          <w:u w:val="single"/>
          <w:lang w:val="en-US"/>
        </w:rPr>
      </w:pPr>
    </w:p>
    <w:p w14:paraId="07480183" w14:textId="77777777" w:rsidR="004F5DC9" w:rsidRDefault="004F5DC9" w:rsidP="00AD7779">
      <w:pPr>
        <w:spacing w:after="0" w:line="240" w:lineRule="auto"/>
        <w:jc w:val="both"/>
        <w:rPr>
          <w:rFonts w:ascii="Open Sans" w:eastAsia="Times New Roman" w:hAnsi="Open Sans" w:cs="Open Sans"/>
          <w:u w:val="single"/>
          <w:lang w:val="en-US"/>
        </w:rPr>
      </w:pPr>
    </w:p>
    <w:p w14:paraId="07480184" w14:textId="77777777" w:rsidR="00AD7779" w:rsidRPr="000C57E3" w:rsidRDefault="00AD7779" w:rsidP="00AD7779">
      <w:pPr>
        <w:spacing w:after="0" w:line="240" w:lineRule="auto"/>
        <w:jc w:val="both"/>
        <w:rPr>
          <w:rFonts w:ascii="Open Sans" w:eastAsia="Times New Roman" w:hAnsi="Open Sans" w:cs="Open Sans"/>
          <w:u w:val="single"/>
          <w:lang w:val="en-US"/>
        </w:rPr>
      </w:pPr>
      <w:r w:rsidRPr="000C57E3">
        <w:rPr>
          <w:rFonts w:ascii="Open Sans" w:eastAsia="Times New Roman" w:hAnsi="Open Sans" w:cs="Open Sans"/>
          <w:u w:val="single"/>
          <w:lang w:val="en-US"/>
        </w:rPr>
        <w:t>Desirable</w:t>
      </w:r>
    </w:p>
    <w:p w14:paraId="07480185" w14:textId="77777777" w:rsidR="00AD7779" w:rsidRPr="000C57E3" w:rsidRDefault="00AD7779" w:rsidP="00AD7779">
      <w:pPr>
        <w:spacing w:after="0" w:line="240" w:lineRule="auto"/>
        <w:jc w:val="both"/>
        <w:rPr>
          <w:rFonts w:ascii="Open Sans" w:eastAsia="Times New Roman" w:hAnsi="Open Sans" w:cs="Open Sans"/>
          <w:u w:val="single"/>
          <w:lang w:val="en-US"/>
        </w:rPr>
      </w:pPr>
    </w:p>
    <w:p w14:paraId="07480186" w14:textId="3A205619" w:rsidR="00AD7779" w:rsidRPr="000C57E3" w:rsidRDefault="00AD7779" w:rsidP="00C44EAD">
      <w:pPr>
        <w:pStyle w:val="ListParagraph"/>
        <w:numPr>
          <w:ilvl w:val="0"/>
          <w:numId w:val="25"/>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Demonstrable experience in a customer-facing retail</w:t>
      </w:r>
      <w:r w:rsidR="003C5D38" w:rsidRPr="000C57E3">
        <w:rPr>
          <w:rFonts w:ascii="Open Sans" w:eastAsia="Times New Roman" w:hAnsi="Open Sans" w:cs="Open Sans"/>
          <w:lang w:val="en-US"/>
        </w:rPr>
        <w:t>/</w:t>
      </w:r>
      <w:r w:rsidR="00552C19">
        <w:rPr>
          <w:rFonts w:ascii="Open Sans" w:eastAsia="Times New Roman" w:hAnsi="Open Sans" w:cs="Open Sans"/>
          <w:lang w:val="en-US"/>
        </w:rPr>
        <w:t>food &amp; beverage</w:t>
      </w:r>
      <w:r w:rsidRPr="000C57E3">
        <w:rPr>
          <w:rFonts w:ascii="Open Sans" w:eastAsia="Times New Roman" w:hAnsi="Open Sans" w:cs="Open Sans"/>
          <w:lang w:val="en-US"/>
        </w:rPr>
        <w:t xml:space="preserve"> based role, delivering impeccable customer care through excellent inter-personal skills.</w:t>
      </w:r>
    </w:p>
    <w:p w14:paraId="07480187" w14:textId="77777777" w:rsidR="00AD7779" w:rsidRPr="000C57E3" w:rsidRDefault="00AD7779" w:rsidP="00C44EAD">
      <w:pPr>
        <w:pStyle w:val="ListParagraph"/>
        <w:numPr>
          <w:ilvl w:val="0"/>
          <w:numId w:val="25"/>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Recognised First Aid Qualification</w:t>
      </w:r>
    </w:p>
    <w:p w14:paraId="07480188" w14:textId="77777777" w:rsidR="00AD7779" w:rsidRPr="000C57E3" w:rsidRDefault="00AD7779" w:rsidP="00C44EAD">
      <w:pPr>
        <w:pStyle w:val="ListParagraph"/>
        <w:numPr>
          <w:ilvl w:val="0"/>
          <w:numId w:val="25"/>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SCPLH Qualification Alcohol</w:t>
      </w:r>
    </w:p>
    <w:p w14:paraId="07480189" w14:textId="77777777" w:rsidR="00AD7779" w:rsidRPr="000C57E3" w:rsidRDefault="00AD7779" w:rsidP="00C44EAD">
      <w:pPr>
        <w:pStyle w:val="ListParagraph"/>
        <w:numPr>
          <w:ilvl w:val="0"/>
          <w:numId w:val="25"/>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Knowledge of HACCP systems</w:t>
      </w:r>
    </w:p>
    <w:p w14:paraId="0748018A" w14:textId="77777777" w:rsidR="00027790" w:rsidRPr="000C57E3" w:rsidRDefault="00AD7779" w:rsidP="00C44EAD">
      <w:pPr>
        <w:pStyle w:val="ListParagraph"/>
        <w:numPr>
          <w:ilvl w:val="0"/>
          <w:numId w:val="25"/>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Access to own transport</w:t>
      </w:r>
    </w:p>
    <w:p w14:paraId="0748018B" w14:textId="77777777" w:rsidR="00027790" w:rsidRDefault="00027790" w:rsidP="00C44EAD">
      <w:pPr>
        <w:pStyle w:val="ListParagraph"/>
        <w:numPr>
          <w:ilvl w:val="0"/>
          <w:numId w:val="25"/>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 xml:space="preserve">Experience in EPOS style till operation. </w:t>
      </w:r>
    </w:p>
    <w:p w14:paraId="0748018D" w14:textId="77777777" w:rsidR="0056314E" w:rsidRDefault="0056314E" w:rsidP="0056314E">
      <w:pPr>
        <w:spacing w:after="0" w:line="240" w:lineRule="auto"/>
        <w:jc w:val="both"/>
        <w:rPr>
          <w:rFonts w:ascii="Open Sans" w:eastAsia="Times New Roman" w:hAnsi="Open Sans" w:cs="Open Sans"/>
          <w:lang w:val="en-US"/>
        </w:rPr>
      </w:pPr>
    </w:p>
    <w:p w14:paraId="0748018E" w14:textId="77777777" w:rsidR="0056314E" w:rsidRPr="0056314E" w:rsidRDefault="0056314E" w:rsidP="0056314E">
      <w:pPr>
        <w:spacing w:after="0" w:line="240" w:lineRule="auto"/>
        <w:jc w:val="both"/>
        <w:rPr>
          <w:rFonts w:ascii="Open Sans" w:eastAsia="Times New Roman" w:hAnsi="Open Sans" w:cs="Open Sans"/>
          <w:lang w:val="en-US"/>
        </w:rPr>
      </w:pPr>
      <w:r w:rsidRPr="0056314E">
        <w:rPr>
          <w:rFonts w:ascii="Open Sans" w:eastAsia="Times New Roman" w:hAnsi="Open Sans" w:cs="Open Sans"/>
          <w:lang w:val="en-US"/>
        </w:rPr>
        <w:lastRenderedPageBreak/>
        <w:t xml:space="preserve">The current duties of this job </w:t>
      </w:r>
      <w:r w:rsidRPr="0056314E">
        <w:rPr>
          <w:rFonts w:ascii="Open Sans" w:eastAsia="Times New Roman" w:hAnsi="Open Sans" w:cs="Open Sans"/>
          <w:u w:val="single"/>
          <w:lang w:val="en-US"/>
        </w:rPr>
        <w:t>do not</w:t>
      </w:r>
      <w:r w:rsidRPr="0056314E">
        <w:rPr>
          <w:rFonts w:ascii="Open Sans" w:eastAsia="Times New Roman" w:hAnsi="Open Sans" w:cs="Open Sans"/>
          <w:lang w:val="en-US"/>
        </w:rPr>
        <w:t xml:space="preserve"> require a criminal records (Disclosure Scotland) check to be carried out.</w:t>
      </w:r>
    </w:p>
    <w:p w14:paraId="0748018F" w14:textId="77777777" w:rsidR="00027790" w:rsidRPr="000C57E3" w:rsidRDefault="00027790" w:rsidP="00027790">
      <w:pPr>
        <w:spacing w:after="0" w:line="240" w:lineRule="auto"/>
        <w:jc w:val="both"/>
        <w:rPr>
          <w:rFonts w:ascii="Open Sans" w:eastAsia="Times New Roman" w:hAnsi="Open Sans" w:cs="Open Sans"/>
          <w:lang w:val="en-US"/>
        </w:rPr>
      </w:pPr>
    </w:p>
    <w:p w14:paraId="07480190" w14:textId="77777777" w:rsidR="00AD7779" w:rsidRPr="000C57E3" w:rsidRDefault="00AD7779" w:rsidP="00AD7779">
      <w:pPr>
        <w:spacing w:after="0" w:line="240" w:lineRule="auto"/>
        <w:jc w:val="both"/>
        <w:rPr>
          <w:rFonts w:ascii="Open Sans" w:eastAsia="Times New Roman" w:hAnsi="Open Sans" w:cs="Open Sans"/>
          <w:b/>
          <w:u w:val="single"/>
          <w:lang w:val="en-US"/>
        </w:rPr>
      </w:pPr>
      <w:r w:rsidRPr="000C57E3">
        <w:rPr>
          <w:rFonts w:ascii="Open Sans" w:eastAsia="Times New Roman" w:hAnsi="Open Sans" w:cs="Open Sans"/>
          <w:b/>
          <w:u w:val="single"/>
          <w:lang w:val="en-US"/>
        </w:rPr>
        <w:t>DIMENSIONS AND SCOPE OF JOB</w:t>
      </w:r>
    </w:p>
    <w:p w14:paraId="07480191" w14:textId="77777777" w:rsidR="00AD7779" w:rsidRPr="000C57E3" w:rsidRDefault="00AD7779" w:rsidP="00AD7779">
      <w:pPr>
        <w:spacing w:after="0" w:line="240" w:lineRule="auto"/>
        <w:jc w:val="both"/>
        <w:rPr>
          <w:rFonts w:ascii="Open Sans" w:eastAsia="Times New Roman" w:hAnsi="Open Sans" w:cs="Open Sans"/>
          <w:b/>
          <w:u w:val="single"/>
          <w:lang w:val="en-US"/>
        </w:rPr>
      </w:pPr>
    </w:p>
    <w:p w14:paraId="07480192" w14:textId="77777777" w:rsidR="00AD7779" w:rsidRPr="000C57E3" w:rsidRDefault="00AD7779" w:rsidP="00AD7779">
      <w:pPr>
        <w:spacing w:after="0" w:line="240" w:lineRule="auto"/>
        <w:jc w:val="both"/>
        <w:rPr>
          <w:rFonts w:ascii="Open Sans" w:eastAsia="Times New Roman" w:hAnsi="Open Sans" w:cs="Open Sans"/>
          <w:u w:val="single"/>
          <w:lang w:val="en-US"/>
        </w:rPr>
      </w:pPr>
      <w:r w:rsidRPr="000C57E3">
        <w:rPr>
          <w:rFonts w:ascii="Open Sans" w:eastAsia="Times New Roman" w:hAnsi="Open Sans" w:cs="Open Sans"/>
          <w:u w:val="single"/>
          <w:lang w:val="en-US"/>
        </w:rPr>
        <w:t>Scale:</w:t>
      </w:r>
    </w:p>
    <w:p w14:paraId="07480193" w14:textId="4AE6E401" w:rsidR="006A3ED8" w:rsidRPr="000C57E3" w:rsidRDefault="006A3ED8" w:rsidP="006A3ED8">
      <w:pPr>
        <w:numPr>
          <w:ilvl w:val="0"/>
          <w:numId w:val="16"/>
        </w:numPr>
        <w:spacing w:after="0" w:line="240" w:lineRule="auto"/>
        <w:rPr>
          <w:rFonts w:ascii="Open Sans" w:hAnsi="Open Sans" w:cs="Open Sans"/>
          <w:i/>
        </w:rPr>
      </w:pPr>
      <w:r w:rsidRPr="000C57E3">
        <w:rPr>
          <w:rFonts w:ascii="Open Sans" w:hAnsi="Open Sans" w:cs="Open Sans"/>
          <w:bCs/>
        </w:rPr>
        <w:t xml:space="preserve">Brodick Castle is a lively National Trust for Scotland property with a busy </w:t>
      </w:r>
      <w:r w:rsidR="00552C19">
        <w:rPr>
          <w:rFonts w:ascii="Open Sans" w:hAnsi="Open Sans" w:cs="Open Sans"/>
          <w:bCs/>
        </w:rPr>
        <w:t>food &amp; beverage</w:t>
      </w:r>
      <w:r w:rsidR="00027790" w:rsidRPr="000C57E3">
        <w:rPr>
          <w:rFonts w:ascii="Open Sans" w:hAnsi="Open Sans" w:cs="Open Sans"/>
          <w:bCs/>
        </w:rPr>
        <w:t xml:space="preserve"> outlet</w:t>
      </w:r>
      <w:r w:rsidR="0037220D">
        <w:rPr>
          <w:rFonts w:ascii="Open Sans" w:hAnsi="Open Sans" w:cs="Open Sans"/>
          <w:bCs/>
        </w:rPr>
        <w:t>.</w:t>
      </w:r>
    </w:p>
    <w:p w14:paraId="07480194" w14:textId="77777777" w:rsidR="00AD7779" w:rsidRPr="000C57E3" w:rsidRDefault="00AD7779" w:rsidP="00AD7779">
      <w:pPr>
        <w:pStyle w:val="ListParagraph"/>
        <w:spacing w:after="0" w:line="240" w:lineRule="auto"/>
        <w:jc w:val="both"/>
        <w:rPr>
          <w:rFonts w:ascii="Open Sans" w:eastAsia="Times New Roman" w:hAnsi="Open Sans" w:cs="Open Sans"/>
          <w:u w:val="single"/>
          <w:lang w:val="en-US"/>
        </w:rPr>
      </w:pPr>
    </w:p>
    <w:p w14:paraId="07480195" w14:textId="77777777" w:rsidR="00AD7779" w:rsidRPr="000C57E3" w:rsidRDefault="00AD7779" w:rsidP="00AD7779">
      <w:pPr>
        <w:pStyle w:val="Default"/>
        <w:rPr>
          <w:rFonts w:ascii="Open Sans" w:hAnsi="Open Sans" w:cs="Open Sans"/>
          <w:sz w:val="22"/>
          <w:szCs w:val="22"/>
          <w:u w:val="single"/>
        </w:rPr>
      </w:pPr>
      <w:r w:rsidRPr="000C57E3">
        <w:rPr>
          <w:rFonts w:ascii="Open Sans" w:hAnsi="Open Sans" w:cs="Open Sans"/>
          <w:bCs/>
          <w:sz w:val="22"/>
          <w:szCs w:val="22"/>
          <w:u w:val="single"/>
        </w:rPr>
        <w:t xml:space="preserve">People Management: </w:t>
      </w:r>
    </w:p>
    <w:p w14:paraId="07480196" w14:textId="77777777" w:rsidR="00AD7779" w:rsidRPr="000C57E3" w:rsidRDefault="00AD7779" w:rsidP="00E50C0B">
      <w:pPr>
        <w:pStyle w:val="Default"/>
        <w:numPr>
          <w:ilvl w:val="0"/>
          <w:numId w:val="27"/>
        </w:numPr>
        <w:rPr>
          <w:rFonts w:ascii="Open Sans" w:hAnsi="Open Sans" w:cs="Open Sans"/>
          <w:sz w:val="22"/>
          <w:szCs w:val="22"/>
        </w:rPr>
      </w:pPr>
      <w:r w:rsidRPr="000C57E3">
        <w:rPr>
          <w:rFonts w:ascii="Open Sans" w:hAnsi="Open Sans" w:cs="Open Sans"/>
          <w:sz w:val="22"/>
          <w:szCs w:val="22"/>
        </w:rPr>
        <w:t xml:space="preserve">Not a line manager but may interact with other NTS staff especially central support teams. </w:t>
      </w:r>
    </w:p>
    <w:p w14:paraId="07480197" w14:textId="77777777" w:rsidR="00AD7779" w:rsidRPr="000C57E3" w:rsidRDefault="00AD7779" w:rsidP="00E50C0B">
      <w:pPr>
        <w:pStyle w:val="Default"/>
        <w:numPr>
          <w:ilvl w:val="0"/>
          <w:numId w:val="27"/>
        </w:numPr>
        <w:rPr>
          <w:rFonts w:ascii="Open Sans" w:hAnsi="Open Sans" w:cs="Open Sans"/>
          <w:sz w:val="22"/>
          <w:szCs w:val="22"/>
        </w:rPr>
      </w:pPr>
      <w:r w:rsidRPr="000C57E3">
        <w:rPr>
          <w:rFonts w:ascii="Open Sans" w:hAnsi="Open Sans" w:cs="Open Sans"/>
          <w:sz w:val="22"/>
          <w:szCs w:val="22"/>
        </w:rPr>
        <w:t>Will have regular (daily) interact</w:t>
      </w:r>
      <w:r w:rsidR="00E66F2F" w:rsidRPr="000C57E3">
        <w:rPr>
          <w:rFonts w:ascii="Open Sans" w:hAnsi="Open Sans" w:cs="Open Sans"/>
          <w:sz w:val="22"/>
          <w:szCs w:val="22"/>
        </w:rPr>
        <w:t>ion</w:t>
      </w:r>
      <w:r w:rsidRPr="000C57E3">
        <w:rPr>
          <w:rFonts w:ascii="Open Sans" w:hAnsi="Open Sans" w:cs="Open Sans"/>
          <w:sz w:val="22"/>
          <w:szCs w:val="22"/>
        </w:rPr>
        <w:t xml:space="preserve"> with members of the public of all ages and abilities.</w:t>
      </w:r>
    </w:p>
    <w:p w14:paraId="07480198" w14:textId="77777777" w:rsidR="00AD7779" w:rsidRPr="000C57E3" w:rsidRDefault="00AD7779" w:rsidP="00AD7779">
      <w:pPr>
        <w:pStyle w:val="Default"/>
        <w:ind w:left="720"/>
        <w:rPr>
          <w:rFonts w:ascii="Open Sans" w:hAnsi="Open Sans" w:cs="Open Sans"/>
          <w:sz w:val="22"/>
          <w:szCs w:val="22"/>
        </w:rPr>
      </w:pPr>
    </w:p>
    <w:p w14:paraId="07480199" w14:textId="77777777" w:rsidR="00AD7779" w:rsidRPr="000C57E3" w:rsidRDefault="00AD7779" w:rsidP="00AD7779">
      <w:pPr>
        <w:spacing w:after="0" w:line="240" w:lineRule="auto"/>
        <w:jc w:val="both"/>
        <w:rPr>
          <w:rFonts w:ascii="Open Sans" w:eastAsia="Times New Roman" w:hAnsi="Open Sans" w:cs="Open Sans"/>
          <w:u w:val="single"/>
          <w:lang w:val="en-US"/>
        </w:rPr>
      </w:pPr>
      <w:r w:rsidRPr="000C57E3">
        <w:rPr>
          <w:rFonts w:ascii="Open Sans" w:eastAsia="Times New Roman" w:hAnsi="Open Sans" w:cs="Open Sans"/>
          <w:u w:val="single"/>
          <w:lang w:val="en-US"/>
        </w:rPr>
        <w:t xml:space="preserve">Financial Responsibilities: </w:t>
      </w:r>
    </w:p>
    <w:p w14:paraId="0748019A" w14:textId="77777777" w:rsidR="00AD7779" w:rsidRPr="000C57E3" w:rsidRDefault="00AD7779" w:rsidP="00E50C0B">
      <w:pPr>
        <w:pStyle w:val="ListParagraph"/>
        <w:numPr>
          <w:ilvl w:val="0"/>
          <w:numId w:val="28"/>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 xml:space="preserve">To adhere to all financial procedures to include till operation and banking and safeguarding of monies: to implement amendments to standard procedure as instructions may dictate. </w:t>
      </w:r>
    </w:p>
    <w:p w14:paraId="0748019B" w14:textId="77777777" w:rsidR="00AD7779" w:rsidRPr="000C57E3" w:rsidRDefault="00AD7779" w:rsidP="00E50C0B">
      <w:pPr>
        <w:pStyle w:val="ListParagraph"/>
        <w:numPr>
          <w:ilvl w:val="0"/>
          <w:numId w:val="28"/>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Not a Budget Holder</w:t>
      </w:r>
    </w:p>
    <w:p w14:paraId="0748019D" w14:textId="77777777" w:rsidR="002A3148" w:rsidRPr="000C57E3" w:rsidRDefault="002A3148" w:rsidP="002A3148">
      <w:pPr>
        <w:spacing w:after="0" w:line="240" w:lineRule="auto"/>
        <w:jc w:val="both"/>
        <w:rPr>
          <w:rFonts w:ascii="Open Sans" w:eastAsia="Times New Roman" w:hAnsi="Open Sans" w:cs="Open Sans"/>
          <w:lang w:val="en-US"/>
        </w:rPr>
      </w:pPr>
    </w:p>
    <w:p w14:paraId="0748019E" w14:textId="77777777" w:rsidR="002A3148" w:rsidRPr="000C57E3" w:rsidRDefault="002A3148" w:rsidP="002A3148">
      <w:pPr>
        <w:spacing w:after="0" w:line="240" w:lineRule="auto"/>
        <w:jc w:val="both"/>
        <w:rPr>
          <w:rFonts w:ascii="Open Sans" w:eastAsia="Times New Roman" w:hAnsi="Open Sans" w:cs="Open Sans"/>
          <w:u w:val="single"/>
          <w:lang w:val="en-US"/>
        </w:rPr>
      </w:pPr>
      <w:r w:rsidRPr="000C57E3">
        <w:rPr>
          <w:rFonts w:ascii="Open Sans" w:eastAsia="Times New Roman" w:hAnsi="Open Sans" w:cs="Open Sans"/>
          <w:u w:val="single"/>
          <w:lang w:val="en-US"/>
        </w:rPr>
        <w:t>Health and Safety</w:t>
      </w:r>
    </w:p>
    <w:p w14:paraId="0748019F" w14:textId="77777777" w:rsidR="002A3148" w:rsidRPr="000C57E3" w:rsidRDefault="002A3148" w:rsidP="00E50C0B">
      <w:pPr>
        <w:pStyle w:val="ListParagraph"/>
        <w:numPr>
          <w:ilvl w:val="0"/>
          <w:numId w:val="29"/>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To ensure that visitors vacate the site at close of business and that the site is secured at end of day.</w:t>
      </w:r>
    </w:p>
    <w:p w14:paraId="074801A0" w14:textId="77777777" w:rsidR="002A3148" w:rsidRPr="000C57E3" w:rsidRDefault="002A3148" w:rsidP="00E50C0B">
      <w:pPr>
        <w:pStyle w:val="ListParagraph"/>
        <w:numPr>
          <w:ilvl w:val="0"/>
          <w:numId w:val="29"/>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To use personal protection equipment as provided and directed by your line manager</w:t>
      </w:r>
    </w:p>
    <w:p w14:paraId="074801A1" w14:textId="77777777" w:rsidR="00AD7779" w:rsidRPr="000C57E3" w:rsidRDefault="00AD7779" w:rsidP="00E50C0B">
      <w:pPr>
        <w:pStyle w:val="ListParagraph"/>
        <w:numPr>
          <w:ilvl w:val="0"/>
          <w:numId w:val="29"/>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Will be a frequent user of catering equipment and cleaning chemicals.</w:t>
      </w:r>
    </w:p>
    <w:p w14:paraId="14C2288B" w14:textId="213AE9A6" w:rsidR="00874BD2" w:rsidRPr="00874BD2" w:rsidRDefault="00AD7779" w:rsidP="00790CB5">
      <w:pPr>
        <w:pStyle w:val="ListParagraph"/>
        <w:numPr>
          <w:ilvl w:val="0"/>
          <w:numId w:val="29"/>
        </w:numPr>
        <w:spacing w:after="0" w:line="240" w:lineRule="auto"/>
        <w:jc w:val="both"/>
        <w:rPr>
          <w:rFonts w:ascii="Open Sans" w:eastAsia="Times New Roman" w:hAnsi="Open Sans" w:cs="Open Sans"/>
          <w:lang w:val="en-US"/>
        </w:rPr>
      </w:pPr>
      <w:r w:rsidRPr="000C57E3">
        <w:rPr>
          <w:rFonts w:ascii="Open Sans" w:eastAsia="Times New Roman" w:hAnsi="Open Sans" w:cs="Open Sans"/>
          <w:lang w:val="en-US"/>
        </w:rPr>
        <w:t>Expected to work within and ensure compliance with the property’s ‘safe systems of work’ (the system for managing health and safety and to ensure site meets with Health and Safety legislation in liaison with your department manager.</w:t>
      </w:r>
    </w:p>
    <w:p w14:paraId="5B55F23E" w14:textId="77777777" w:rsidR="00874BD2" w:rsidRDefault="00874BD2" w:rsidP="66B37010">
      <w:pPr>
        <w:jc w:val="both"/>
        <w:rPr>
          <w:rFonts w:cs="Arial"/>
          <w:b/>
          <w:bCs/>
        </w:rPr>
      </w:pPr>
    </w:p>
    <w:p w14:paraId="6EFD84E5" w14:textId="651D9C22" w:rsidR="66B37010" w:rsidRDefault="66B37010" w:rsidP="66B37010">
      <w:pPr>
        <w:jc w:val="both"/>
        <w:rPr>
          <w:rFonts w:cs="Arial"/>
          <w:b/>
          <w:bCs/>
        </w:rPr>
      </w:pPr>
    </w:p>
    <w:p w14:paraId="49A89D87" w14:textId="5450C83D" w:rsidR="66B37010" w:rsidRDefault="66B37010" w:rsidP="66B37010">
      <w:pPr>
        <w:jc w:val="both"/>
        <w:rPr>
          <w:rFonts w:cs="Arial"/>
          <w:b/>
          <w:bCs/>
        </w:rPr>
      </w:pPr>
    </w:p>
    <w:p w14:paraId="6E28C72A" w14:textId="7909B890" w:rsidR="5C303E51" w:rsidRDefault="5C303E51" w:rsidP="66B37010">
      <w:pPr>
        <w:jc w:val="both"/>
        <w:rPr>
          <w:rFonts w:ascii="Arial" w:hAnsi="Arial" w:cs="Arial"/>
          <w:b/>
          <w:bCs/>
          <w:u w:val="single"/>
        </w:rPr>
      </w:pPr>
      <w:r w:rsidRPr="66B37010">
        <w:rPr>
          <w:rFonts w:ascii="Arial" w:hAnsi="Arial" w:cs="Arial"/>
          <w:b/>
          <w:bCs/>
          <w:u w:val="single"/>
        </w:rPr>
        <w:t xml:space="preserve">Applications </w:t>
      </w:r>
    </w:p>
    <w:p w14:paraId="09F1F18D" w14:textId="452C0080" w:rsidR="5C303E51" w:rsidRDefault="5C303E51" w:rsidP="66B37010">
      <w:pPr>
        <w:jc w:val="both"/>
      </w:pPr>
      <w:r w:rsidRPr="66B37010">
        <w:rPr>
          <w:rFonts w:ascii="Arial" w:hAnsi="Arial" w:cs="Arial"/>
        </w:rPr>
        <w:t>Interested applicants should forward their Curriculum Vitae (CV) or an Application Form to the People Services Department (Applications) by email via workforus@nts.org.uk, by Sunday 18th February 2024</w:t>
      </w:r>
    </w:p>
    <w:p w14:paraId="736ADEA1" w14:textId="31966827" w:rsidR="5C303E51" w:rsidRDefault="5C303E51" w:rsidP="66B37010">
      <w:pPr>
        <w:jc w:val="both"/>
      </w:pPr>
      <w:r w:rsidRPr="66B37010">
        <w:rPr>
          <w:rFonts w:ascii="Arial" w:hAnsi="Arial" w:cs="Arial"/>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14:paraId="767007F3" w14:textId="77777777" w:rsidR="00874BD2" w:rsidRPr="000C57E3" w:rsidRDefault="00874BD2" w:rsidP="00790CB5">
      <w:pPr>
        <w:rPr>
          <w:rFonts w:ascii="Open Sans" w:hAnsi="Open Sans" w:cs="Open Sans"/>
        </w:rPr>
      </w:pPr>
    </w:p>
    <w:sectPr w:rsidR="00874BD2" w:rsidRPr="000C57E3" w:rsidSect="00010E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ypographic Ext">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Bell MT"/>
    <w:charset w:val="00"/>
    <w:family w:val="auto"/>
    <w:pitch w:val="variable"/>
    <w:sig w:usb0="80000067" w:usb1="00000000" w:usb2="00000000" w:usb3="00000000" w:csb0="00000001" w:csb1="00000000"/>
  </w:font>
  <w:font w:name="Zurich BT">
    <w:altName w:val="Trebuchet MS"/>
    <w:charset w:val="00"/>
    <w:family w:val="swiss"/>
    <w:pitch w:val="variable"/>
    <w:sig w:usb0="00000007" w:usb1="00000000" w:usb2="00000000" w:usb3="00000000" w:csb0="0000001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D"/>
    <w:multiLevelType w:val="hybridMultilevel"/>
    <w:tmpl w:val="33E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21593"/>
    <w:multiLevelType w:val="hybridMultilevel"/>
    <w:tmpl w:val="788AA7AE"/>
    <w:lvl w:ilvl="0" w:tplc="D9424A02">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6B2D07"/>
    <w:multiLevelType w:val="hybridMultilevel"/>
    <w:tmpl w:val="5462BC42"/>
    <w:lvl w:ilvl="0" w:tplc="910E6D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70419"/>
    <w:multiLevelType w:val="hybridMultilevel"/>
    <w:tmpl w:val="CC7A0458"/>
    <w:lvl w:ilvl="0" w:tplc="910E6D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07227"/>
    <w:multiLevelType w:val="hybridMultilevel"/>
    <w:tmpl w:val="26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2143D"/>
    <w:multiLevelType w:val="hybridMultilevel"/>
    <w:tmpl w:val="353245B6"/>
    <w:lvl w:ilvl="0" w:tplc="910E6D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A08F8"/>
    <w:multiLevelType w:val="hybridMultilevel"/>
    <w:tmpl w:val="606A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C1455"/>
    <w:multiLevelType w:val="hybridMultilevel"/>
    <w:tmpl w:val="87D09682"/>
    <w:lvl w:ilvl="0" w:tplc="910E6D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D351B"/>
    <w:multiLevelType w:val="hybridMultilevel"/>
    <w:tmpl w:val="079A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64DD9"/>
    <w:multiLevelType w:val="hybridMultilevel"/>
    <w:tmpl w:val="4A1461FC"/>
    <w:lvl w:ilvl="0" w:tplc="910E6DCE">
      <w:start w:val="1"/>
      <w:numFmt w:val="bullet"/>
      <w:lvlText w:val="-"/>
      <w:lvlJc w:val="left"/>
      <w:pPr>
        <w:tabs>
          <w:tab w:val="num" w:pos="720"/>
        </w:tabs>
        <w:ind w:left="851" w:hanging="131"/>
      </w:pPr>
      <w:rPr>
        <w:rFonts w:ascii="Arial"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8B5283"/>
    <w:multiLevelType w:val="multilevel"/>
    <w:tmpl w:val="5F7C7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7C6E13"/>
    <w:multiLevelType w:val="hybridMultilevel"/>
    <w:tmpl w:val="16B0C278"/>
    <w:lvl w:ilvl="0" w:tplc="910E6D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14299"/>
    <w:multiLevelType w:val="hybridMultilevel"/>
    <w:tmpl w:val="6CE4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D78AE"/>
    <w:multiLevelType w:val="hybridMultilevel"/>
    <w:tmpl w:val="F260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743EC"/>
    <w:multiLevelType w:val="hybridMultilevel"/>
    <w:tmpl w:val="0966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F56F3"/>
    <w:multiLevelType w:val="hybridMultilevel"/>
    <w:tmpl w:val="D5A0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9107C"/>
    <w:multiLevelType w:val="hybridMultilevel"/>
    <w:tmpl w:val="0D166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4E5616"/>
    <w:multiLevelType w:val="hybridMultilevel"/>
    <w:tmpl w:val="EADEF8E4"/>
    <w:lvl w:ilvl="0" w:tplc="08090001">
      <w:start w:val="1"/>
      <w:numFmt w:val="bullet"/>
      <w:lvlText w:val=""/>
      <w:lvlJc w:val="left"/>
      <w:pPr>
        <w:tabs>
          <w:tab w:val="num" w:pos="397"/>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0258A"/>
    <w:multiLevelType w:val="hybridMultilevel"/>
    <w:tmpl w:val="C9323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2F02B9"/>
    <w:multiLevelType w:val="hybridMultilevel"/>
    <w:tmpl w:val="284EA658"/>
    <w:lvl w:ilvl="0" w:tplc="08090001">
      <w:start w:val="1"/>
      <w:numFmt w:val="bullet"/>
      <w:lvlText w:val=""/>
      <w:lvlJc w:val="left"/>
      <w:pPr>
        <w:tabs>
          <w:tab w:val="num" w:pos="720"/>
        </w:tabs>
        <w:ind w:left="851" w:hanging="131"/>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C763C2"/>
    <w:multiLevelType w:val="hybridMultilevel"/>
    <w:tmpl w:val="8680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10BAD"/>
    <w:multiLevelType w:val="hybridMultilevel"/>
    <w:tmpl w:val="3F28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3B32AF"/>
    <w:multiLevelType w:val="hybridMultilevel"/>
    <w:tmpl w:val="B834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27" w15:restartNumberingAfterBreak="0">
    <w:nsid w:val="78FF1DE6"/>
    <w:multiLevelType w:val="hybridMultilevel"/>
    <w:tmpl w:val="714A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8D5029"/>
    <w:multiLevelType w:val="hybridMultilevel"/>
    <w:tmpl w:val="E2AE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420007">
    <w:abstractNumId w:val="24"/>
  </w:num>
  <w:num w:numId="2" w16cid:durableId="1553886046">
    <w:abstractNumId w:val="11"/>
  </w:num>
  <w:num w:numId="3" w16cid:durableId="1670786663">
    <w:abstractNumId w:val="2"/>
  </w:num>
  <w:num w:numId="4" w16cid:durableId="69815216">
    <w:abstractNumId w:val="1"/>
  </w:num>
  <w:num w:numId="5" w16cid:durableId="844636943">
    <w:abstractNumId w:val="10"/>
  </w:num>
  <w:num w:numId="6" w16cid:durableId="1586500195">
    <w:abstractNumId w:val="5"/>
  </w:num>
  <w:num w:numId="7" w16cid:durableId="1788348237">
    <w:abstractNumId w:val="28"/>
  </w:num>
  <w:num w:numId="8" w16cid:durableId="430054602">
    <w:abstractNumId w:val="27"/>
  </w:num>
  <w:num w:numId="9" w16cid:durableId="849610315">
    <w:abstractNumId w:val="17"/>
  </w:num>
  <w:num w:numId="10" w16cid:durableId="1089696113">
    <w:abstractNumId w:val="25"/>
  </w:num>
  <w:num w:numId="11" w16cid:durableId="1487746258">
    <w:abstractNumId w:val="4"/>
  </w:num>
  <w:num w:numId="12" w16cid:durableId="1421179575">
    <w:abstractNumId w:val="3"/>
  </w:num>
  <w:num w:numId="13" w16cid:durableId="2126995374">
    <w:abstractNumId w:val="6"/>
  </w:num>
  <w:num w:numId="14" w16cid:durableId="1247686631">
    <w:abstractNumId w:val="8"/>
  </w:num>
  <w:num w:numId="15" w16cid:durableId="1769957569">
    <w:abstractNumId w:val="20"/>
  </w:num>
  <w:num w:numId="16" w16cid:durableId="183399549">
    <w:abstractNumId w:val="19"/>
  </w:num>
  <w:num w:numId="17" w16cid:durableId="1253398223">
    <w:abstractNumId w:val="13"/>
  </w:num>
  <w:num w:numId="18" w16cid:durableId="46035083">
    <w:abstractNumId w:val="12"/>
  </w:num>
  <w:num w:numId="19" w16cid:durableId="1488010173">
    <w:abstractNumId w:val="21"/>
  </w:num>
  <w:num w:numId="20" w16cid:durableId="1962879056">
    <w:abstractNumId w:val="18"/>
  </w:num>
  <w:num w:numId="21" w16cid:durableId="32194305">
    <w:abstractNumId w:val="0"/>
  </w:num>
  <w:num w:numId="22" w16cid:durableId="376858935">
    <w:abstractNumId w:val="16"/>
  </w:num>
  <w:num w:numId="23" w16cid:durableId="1712076943">
    <w:abstractNumId w:val="9"/>
  </w:num>
  <w:num w:numId="24" w16cid:durableId="65299666">
    <w:abstractNumId w:val="15"/>
  </w:num>
  <w:num w:numId="25" w16cid:durableId="1959605272">
    <w:abstractNumId w:val="22"/>
  </w:num>
  <w:num w:numId="26" w16cid:durableId="918751299">
    <w:abstractNumId w:val="26"/>
  </w:num>
  <w:num w:numId="27" w16cid:durableId="193157274">
    <w:abstractNumId w:val="7"/>
  </w:num>
  <w:num w:numId="28" w16cid:durableId="258177408">
    <w:abstractNumId w:val="23"/>
  </w:num>
  <w:num w:numId="29" w16cid:durableId="845900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48"/>
    <w:rsid w:val="00010EEB"/>
    <w:rsid w:val="00012CA5"/>
    <w:rsid w:val="00027790"/>
    <w:rsid w:val="00052C3D"/>
    <w:rsid w:val="000B558C"/>
    <w:rsid w:val="000C57E3"/>
    <w:rsid w:val="00180B0C"/>
    <w:rsid w:val="001907F0"/>
    <w:rsid w:val="001C67B4"/>
    <w:rsid w:val="00245D17"/>
    <w:rsid w:val="002A3148"/>
    <w:rsid w:val="002B5E33"/>
    <w:rsid w:val="0037220D"/>
    <w:rsid w:val="0039502D"/>
    <w:rsid w:val="003C5D38"/>
    <w:rsid w:val="004F5DC9"/>
    <w:rsid w:val="00552C19"/>
    <w:rsid w:val="0056113E"/>
    <w:rsid w:val="0056314E"/>
    <w:rsid w:val="005842B2"/>
    <w:rsid w:val="005C2CC3"/>
    <w:rsid w:val="00656FEA"/>
    <w:rsid w:val="00680D2F"/>
    <w:rsid w:val="00697CB1"/>
    <w:rsid w:val="006A3ED8"/>
    <w:rsid w:val="006B108C"/>
    <w:rsid w:val="006B410D"/>
    <w:rsid w:val="00717586"/>
    <w:rsid w:val="007359BC"/>
    <w:rsid w:val="00787B43"/>
    <w:rsid w:val="00790CB5"/>
    <w:rsid w:val="007A5473"/>
    <w:rsid w:val="00810ABB"/>
    <w:rsid w:val="008215AB"/>
    <w:rsid w:val="0083661A"/>
    <w:rsid w:val="0084474F"/>
    <w:rsid w:val="00846B50"/>
    <w:rsid w:val="008557D0"/>
    <w:rsid w:val="00874BD2"/>
    <w:rsid w:val="00890466"/>
    <w:rsid w:val="00892D7C"/>
    <w:rsid w:val="008E7613"/>
    <w:rsid w:val="00900AD4"/>
    <w:rsid w:val="00925CFD"/>
    <w:rsid w:val="00970432"/>
    <w:rsid w:val="009B306F"/>
    <w:rsid w:val="009C4739"/>
    <w:rsid w:val="009E20CE"/>
    <w:rsid w:val="009E2A95"/>
    <w:rsid w:val="00A5302F"/>
    <w:rsid w:val="00A821B1"/>
    <w:rsid w:val="00AC75A5"/>
    <w:rsid w:val="00AD7779"/>
    <w:rsid w:val="00B249F9"/>
    <w:rsid w:val="00B26C1E"/>
    <w:rsid w:val="00B56D8F"/>
    <w:rsid w:val="00C03013"/>
    <w:rsid w:val="00C238FD"/>
    <w:rsid w:val="00C26190"/>
    <w:rsid w:val="00C44EAD"/>
    <w:rsid w:val="00C4598C"/>
    <w:rsid w:val="00DA4B00"/>
    <w:rsid w:val="00DB76CF"/>
    <w:rsid w:val="00DF1834"/>
    <w:rsid w:val="00E12EDE"/>
    <w:rsid w:val="00E50C0B"/>
    <w:rsid w:val="00E66F2F"/>
    <w:rsid w:val="00E90FAA"/>
    <w:rsid w:val="00F64474"/>
    <w:rsid w:val="00FB191C"/>
    <w:rsid w:val="00FF10CE"/>
    <w:rsid w:val="5C303E51"/>
    <w:rsid w:val="66B3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0138"/>
  <w15:docId w15:val="{E9503492-7C1E-479F-94DE-0C094DC0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148"/>
    <w:rPr>
      <w:rFonts w:ascii="Tahoma" w:hAnsi="Tahoma" w:cs="Tahoma"/>
      <w:sz w:val="16"/>
      <w:szCs w:val="16"/>
    </w:rPr>
  </w:style>
  <w:style w:type="paragraph" w:styleId="ListParagraph">
    <w:name w:val="List Paragraph"/>
    <w:basedOn w:val="Normal"/>
    <w:uiPriority w:val="34"/>
    <w:qFormat/>
    <w:rsid w:val="009E2A95"/>
    <w:pPr>
      <w:ind w:left="720"/>
      <w:contextualSpacing/>
    </w:pPr>
  </w:style>
  <w:style w:type="paragraph" w:customStyle="1" w:styleId="Default">
    <w:name w:val="Default"/>
    <w:rsid w:val="00C4598C"/>
    <w:pPr>
      <w:autoSpaceDE w:val="0"/>
      <w:autoSpaceDN w:val="0"/>
      <w:adjustRightInd w:val="0"/>
      <w:spacing w:after="0" w:line="240" w:lineRule="auto"/>
    </w:pPr>
    <w:rPr>
      <w:rFonts w:ascii="Optima" w:hAnsi="Optima" w:cs="Optima"/>
      <w:color w:val="000000"/>
      <w:sz w:val="24"/>
      <w:szCs w:val="24"/>
    </w:rPr>
  </w:style>
  <w:style w:type="paragraph" w:styleId="NormalWeb">
    <w:name w:val="Normal (Web)"/>
    <w:basedOn w:val="Normal"/>
    <w:uiPriority w:val="99"/>
    <w:semiHidden/>
    <w:unhideWhenUsed/>
    <w:rsid w:val="005C2CC3"/>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5C2CC3"/>
    <w:rPr>
      <w:b/>
      <w:bCs/>
    </w:rPr>
  </w:style>
  <w:style w:type="paragraph" w:customStyle="1" w:styleId="ContinuousSquareBullet">
    <w:name w:val="Continuous Square Bullet"/>
    <w:basedOn w:val="Normal"/>
    <w:rsid w:val="00C44EAD"/>
    <w:pPr>
      <w:numPr>
        <w:numId w:val="26"/>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szCs w:val="20"/>
    </w:rPr>
  </w:style>
  <w:style w:type="character" w:styleId="Hyperlink">
    <w:name w:val="Hyperlink"/>
    <w:rsid w:val="00C44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6211">
      <w:bodyDiv w:val="1"/>
      <w:marLeft w:val="0"/>
      <w:marRight w:val="0"/>
      <w:marTop w:val="0"/>
      <w:marBottom w:val="0"/>
      <w:divBdr>
        <w:top w:val="none" w:sz="0" w:space="0" w:color="auto"/>
        <w:left w:val="none" w:sz="0" w:space="0" w:color="auto"/>
        <w:bottom w:val="none" w:sz="0" w:space="0" w:color="auto"/>
        <w:right w:val="none" w:sz="0" w:space="0" w:color="auto"/>
      </w:divBdr>
    </w:div>
    <w:div w:id="833490307">
      <w:bodyDiv w:val="1"/>
      <w:marLeft w:val="0"/>
      <w:marRight w:val="0"/>
      <w:marTop w:val="0"/>
      <w:marBottom w:val="0"/>
      <w:divBdr>
        <w:top w:val="none" w:sz="0" w:space="0" w:color="auto"/>
        <w:left w:val="none" w:sz="0" w:space="0" w:color="auto"/>
        <w:bottom w:val="none" w:sz="0" w:space="0" w:color="auto"/>
        <w:right w:val="none" w:sz="0" w:space="0" w:color="auto"/>
      </w:divBdr>
    </w:div>
    <w:div w:id="8797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3B62C.A394CA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06613-57E8-4932-8B57-6A1F60C84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3E7C7-37B7-4F2F-B68E-1CA035D9EEE2}">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3.xml><?xml version="1.0" encoding="utf-8"?>
<ds:datastoreItem xmlns:ds="http://schemas.openxmlformats.org/officeDocument/2006/customXml" ds:itemID="{45EDFB24-1DB1-41F7-A02C-E6AB7A538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5011</Characters>
  <Application>Microsoft Office Word</Application>
  <DocSecurity>0</DocSecurity>
  <Lines>41</Lines>
  <Paragraphs>11</Paragraphs>
  <ScaleCrop>false</ScaleCrop>
  <Company>National Trust for Scotland</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NTS</dc:creator>
  <cp:lastModifiedBy>Dan Mankin</cp:lastModifiedBy>
  <cp:revision>2</cp:revision>
  <cp:lastPrinted>2019-02-25T09:46:00Z</cp:lastPrinted>
  <dcterms:created xsi:type="dcterms:W3CDTF">2024-02-02T09:32:00Z</dcterms:created>
  <dcterms:modified xsi:type="dcterms:W3CDTF">2024-02-02T09:32:00Z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