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0"/>
        <w:gridCol w:w="6313"/>
        <w:gridCol w:w="1937"/>
      </w:tblGrid>
      <w:tr w:rsidR="00392495" w:rsidRPr="002628E2" w14:paraId="760EFA02" w14:textId="77777777">
        <w:tc>
          <w:tcPr>
            <w:tcW w:w="2160" w:type="dxa"/>
            <w:vAlign w:val="center"/>
          </w:tcPr>
          <w:p w14:paraId="01E908F6" w14:textId="2B67B92D" w:rsidR="00392495" w:rsidRPr="002628E2" w:rsidRDefault="002311BA">
            <w:pPr>
              <w:pStyle w:val="Header"/>
              <w:tabs>
                <w:tab w:val="clear" w:pos="4320"/>
                <w:tab w:val="clear" w:pos="8640"/>
              </w:tabs>
              <w:rPr>
                <w:rFonts w:ascii="Open Sans" w:hAnsi="Open Sans" w:cs="Open Sans"/>
                <w:sz w:val="20"/>
                <w:szCs w:val="20"/>
              </w:rPr>
            </w:pPr>
            <w:r>
              <w:rPr>
                <w:rFonts w:ascii="Open Sans" w:hAnsi="Open Sans" w:cs="Open Sans"/>
                <w:noProof/>
                <w:sz w:val="20"/>
                <w:szCs w:val="20"/>
                <w:lang w:val="en-GB" w:eastAsia="en-GB"/>
              </w:rPr>
              <w:drawing>
                <wp:inline distT="0" distB="0" distL="0" distR="0" wp14:anchorId="33E5387B" wp14:editId="17FBA14D">
                  <wp:extent cx="1367790" cy="461010"/>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790" cy="461010"/>
                          </a:xfrm>
                          <a:prstGeom prst="rect">
                            <a:avLst/>
                          </a:prstGeom>
                          <a:noFill/>
                          <a:ln>
                            <a:noFill/>
                          </a:ln>
                        </pic:spPr>
                      </pic:pic>
                    </a:graphicData>
                  </a:graphic>
                </wp:inline>
              </w:drawing>
            </w:r>
          </w:p>
        </w:tc>
        <w:tc>
          <w:tcPr>
            <w:tcW w:w="6480" w:type="dxa"/>
            <w:vAlign w:val="center"/>
          </w:tcPr>
          <w:p w14:paraId="64096EE0" w14:textId="77777777" w:rsidR="00392495" w:rsidRPr="002628E2" w:rsidRDefault="00392495">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14:paraId="58EF7958" w14:textId="67F80C94" w:rsidR="00392495" w:rsidRPr="002628E2" w:rsidRDefault="00D67A41">
            <w:pPr>
              <w:jc w:val="right"/>
              <w:rPr>
                <w:rFonts w:ascii="Open Sans" w:hAnsi="Open Sans" w:cs="Open Sans"/>
                <w:sz w:val="20"/>
                <w:szCs w:val="20"/>
              </w:rPr>
            </w:pPr>
            <w:r>
              <w:rPr>
                <w:rFonts w:ascii="Open Sans" w:hAnsi="Open Sans" w:cs="Open Sans"/>
                <w:sz w:val="20"/>
                <w:szCs w:val="20"/>
              </w:rPr>
              <w:t>202</w:t>
            </w:r>
            <w:r w:rsidR="00C705E1">
              <w:rPr>
                <w:rFonts w:ascii="Open Sans" w:hAnsi="Open Sans" w:cs="Open Sans"/>
                <w:sz w:val="20"/>
                <w:szCs w:val="20"/>
              </w:rPr>
              <w:t>4</w:t>
            </w:r>
          </w:p>
        </w:tc>
      </w:tr>
    </w:tbl>
    <w:p w14:paraId="379A2526" w14:textId="77777777" w:rsidR="00392495" w:rsidRPr="002628E2"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2628E2" w14:paraId="68CE9ADB" w14:textId="77777777" w:rsidTr="6F8F20B2">
        <w:trPr>
          <w:trHeight w:val="340"/>
        </w:trPr>
        <w:tc>
          <w:tcPr>
            <w:tcW w:w="5220" w:type="dxa"/>
            <w:shd w:val="clear" w:color="auto" w:fill="E6E6E6"/>
            <w:vAlign w:val="center"/>
          </w:tcPr>
          <w:p w14:paraId="2F8FF78D" w14:textId="795CDD58" w:rsidR="00392495" w:rsidRPr="002628E2" w:rsidRDefault="00392495" w:rsidP="00594599">
            <w:pPr>
              <w:rPr>
                <w:rFonts w:ascii="Open Sans" w:hAnsi="Open Sans" w:cs="Open Sans"/>
                <w:sz w:val="20"/>
                <w:szCs w:val="20"/>
              </w:rPr>
            </w:pPr>
            <w:r w:rsidRPr="002628E2">
              <w:rPr>
                <w:rFonts w:ascii="Open Sans" w:hAnsi="Open Sans" w:cs="Open Sans"/>
                <w:b/>
                <w:sz w:val="20"/>
                <w:szCs w:val="20"/>
              </w:rPr>
              <w:t>Role:</w:t>
            </w:r>
            <w:r w:rsidR="000141F0" w:rsidRPr="002628E2">
              <w:rPr>
                <w:rFonts w:ascii="Open Sans" w:hAnsi="Open Sans" w:cs="Open Sans"/>
                <w:sz w:val="20"/>
                <w:szCs w:val="20"/>
              </w:rPr>
              <w:t xml:space="preserve"> </w:t>
            </w:r>
            <w:r w:rsidR="006444B2">
              <w:rPr>
                <w:rFonts w:ascii="Open Sans" w:hAnsi="Open Sans" w:cs="Open Sans"/>
                <w:sz w:val="20"/>
                <w:szCs w:val="20"/>
              </w:rPr>
              <w:t xml:space="preserve"> </w:t>
            </w:r>
            <w:r w:rsidR="00AF1746">
              <w:rPr>
                <w:rFonts w:ascii="Open Sans" w:hAnsi="Open Sans" w:cs="Open Sans"/>
                <w:sz w:val="20"/>
                <w:szCs w:val="20"/>
              </w:rPr>
              <w:t>Chef de Partie</w:t>
            </w:r>
          </w:p>
        </w:tc>
        <w:tc>
          <w:tcPr>
            <w:tcW w:w="5400" w:type="dxa"/>
            <w:shd w:val="clear" w:color="auto" w:fill="E6E6E6"/>
            <w:vAlign w:val="center"/>
          </w:tcPr>
          <w:p w14:paraId="4118A068" w14:textId="0D8FCFC6" w:rsidR="00392495" w:rsidRPr="002628E2" w:rsidRDefault="00594599" w:rsidP="6F8F20B2">
            <w:pPr>
              <w:rPr>
                <w:rFonts w:ascii="Open Sans" w:hAnsi="Open Sans" w:cs="Open Sans"/>
                <w:b/>
                <w:bCs/>
                <w:sz w:val="20"/>
                <w:szCs w:val="20"/>
              </w:rPr>
            </w:pPr>
            <w:r w:rsidRPr="6F8F20B2">
              <w:rPr>
                <w:rFonts w:ascii="Open Sans" w:hAnsi="Open Sans" w:cs="Open Sans"/>
                <w:b/>
                <w:bCs/>
                <w:sz w:val="20"/>
                <w:szCs w:val="20"/>
              </w:rPr>
              <w:t>Region / Department</w:t>
            </w:r>
            <w:r w:rsidR="00392495" w:rsidRPr="6F8F20B2">
              <w:rPr>
                <w:rFonts w:ascii="Open Sans" w:hAnsi="Open Sans" w:cs="Open Sans"/>
                <w:b/>
                <w:bCs/>
                <w:sz w:val="20"/>
                <w:szCs w:val="20"/>
              </w:rPr>
              <w:t xml:space="preserve">: </w:t>
            </w:r>
            <w:r w:rsidR="006E2CB0" w:rsidRPr="6F8F20B2">
              <w:rPr>
                <w:rFonts w:ascii="Open Sans" w:hAnsi="Open Sans" w:cs="Open Sans"/>
                <w:sz w:val="20"/>
                <w:szCs w:val="20"/>
              </w:rPr>
              <w:t>South &amp; West</w:t>
            </w:r>
          </w:p>
        </w:tc>
      </w:tr>
      <w:tr w:rsidR="00392495" w:rsidRPr="002628E2" w14:paraId="052E4020" w14:textId="77777777" w:rsidTr="6F8F20B2">
        <w:trPr>
          <w:trHeight w:val="340"/>
        </w:trPr>
        <w:tc>
          <w:tcPr>
            <w:tcW w:w="5220" w:type="dxa"/>
            <w:shd w:val="clear" w:color="auto" w:fill="E6E6E6"/>
            <w:vAlign w:val="center"/>
          </w:tcPr>
          <w:p w14:paraId="5917C509" w14:textId="298FFF4F" w:rsidR="00392495" w:rsidRPr="002628E2" w:rsidRDefault="00392495" w:rsidP="00594599">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3A2AC6">
              <w:rPr>
                <w:rFonts w:ascii="Open Sans" w:hAnsi="Open Sans" w:cs="Open Sans"/>
                <w:sz w:val="20"/>
                <w:szCs w:val="20"/>
              </w:rPr>
              <w:t>Head Chef</w:t>
            </w:r>
            <w:r w:rsidR="00E320A9">
              <w:rPr>
                <w:rFonts w:ascii="Open Sans" w:hAnsi="Open Sans" w:cs="Open Sans"/>
                <w:sz w:val="20"/>
                <w:szCs w:val="20"/>
              </w:rPr>
              <w:t xml:space="preserve"> (or Sous/Snr CDP)</w:t>
            </w:r>
          </w:p>
        </w:tc>
        <w:tc>
          <w:tcPr>
            <w:tcW w:w="5400" w:type="dxa"/>
            <w:shd w:val="clear" w:color="auto" w:fill="E6E6E6"/>
            <w:vAlign w:val="center"/>
          </w:tcPr>
          <w:p w14:paraId="7FEEBF4F" w14:textId="7C031E90" w:rsidR="00392495" w:rsidRPr="002628E2" w:rsidRDefault="00392495" w:rsidP="6F8F20B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6F8F20B2">
              <w:rPr>
                <w:rFonts w:ascii="Open Sans" w:hAnsi="Open Sans" w:cs="Open Sans"/>
                <w:caps w:val="0"/>
                <w:sz w:val="20"/>
              </w:rPr>
              <w:t>Pay Band:</w:t>
            </w:r>
            <w:r w:rsidR="006E2CB0" w:rsidRPr="6F8F20B2">
              <w:rPr>
                <w:rFonts w:ascii="Open Sans" w:hAnsi="Open Sans" w:cs="Open Sans"/>
                <w:caps w:val="0"/>
                <w:sz w:val="20"/>
              </w:rPr>
              <w:t xml:space="preserve"> </w:t>
            </w:r>
            <w:r w:rsidR="006E2CB0" w:rsidRPr="6F8F20B2">
              <w:rPr>
                <w:rFonts w:ascii="Open Sans" w:hAnsi="Open Sans" w:cs="Open Sans"/>
                <w:b w:val="0"/>
                <w:caps w:val="0"/>
                <w:sz w:val="20"/>
              </w:rPr>
              <w:t xml:space="preserve">Grade 3 lower </w:t>
            </w:r>
            <w:r w:rsidR="001A2036" w:rsidRPr="6F8F20B2">
              <w:rPr>
                <w:rFonts w:ascii="Open Sans" w:hAnsi="Open Sans" w:cs="Open Sans"/>
                <w:b w:val="0"/>
                <w:caps w:val="0"/>
                <w:sz w:val="20"/>
              </w:rPr>
              <w:t>£26,884 - £28,684</w:t>
            </w:r>
            <w:r w:rsidR="41939325" w:rsidRPr="6F8F20B2">
              <w:rPr>
                <w:rFonts w:ascii="Open Sans" w:hAnsi="Open Sans" w:cs="Open Sans"/>
                <w:b w:val="0"/>
                <w:caps w:val="0"/>
                <w:sz w:val="20"/>
              </w:rPr>
              <w:t xml:space="preserve"> pro-rata, per annum</w:t>
            </w:r>
          </w:p>
        </w:tc>
      </w:tr>
      <w:tr w:rsidR="00392495" w:rsidRPr="002628E2" w14:paraId="0900A9BA" w14:textId="77777777" w:rsidTr="6F8F20B2">
        <w:trPr>
          <w:trHeight w:val="340"/>
        </w:trPr>
        <w:tc>
          <w:tcPr>
            <w:tcW w:w="5220" w:type="dxa"/>
            <w:shd w:val="clear" w:color="auto" w:fill="E6E6E6"/>
            <w:vAlign w:val="center"/>
          </w:tcPr>
          <w:p w14:paraId="5A5EBA01" w14:textId="5558BB0C" w:rsidR="00392495" w:rsidRPr="002628E2" w:rsidRDefault="00392495" w:rsidP="00594599">
            <w:pPr>
              <w:rPr>
                <w:rFonts w:ascii="Open Sans" w:hAnsi="Open Sans" w:cs="Open Sans"/>
                <w:sz w:val="20"/>
                <w:szCs w:val="20"/>
              </w:rPr>
            </w:pPr>
            <w:r w:rsidRPr="6F8F20B2">
              <w:rPr>
                <w:rFonts w:ascii="Open Sans" w:hAnsi="Open Sans" w:cs="Open Sans"/>
                <w:b/>
                <w:bCs/>
                <w:sz w:val="20"/>
                <w:szCs w:val="20"/>
              </w:rPr>
              <w:t xml:space="preserve">Location:  </w:t>
            </w:r>
            <w:r w:rsidR="006444B2" w:rsidRPr="6F8F20B2">
              <w:rPr>
                <w:rFonts w:ascii="Open Sans" w:hAnsi="Open Sans" w:cs="Open Sans"/>
                <w:sz w:val="20"/>
                <w:szCs w:val="20"/>
              </w:rPr>
              <w:t>215-217 Sauchiehall Street, Mackintosh at the Willow.</w:t>
            </w:r>
          </w:p>
        </w:tc>
        <w:tc>
          <w:tcPr>
            <w:tcW w:w="5400" w:type="dxa"/>
            <w:shd w:val="clear" w:color="auto" w:fill="E6E6E6"/>
            <w:vAlign w:val="center"/>
          </w:tcPr>
          <w:p w14:paraId="7F12A2E8" w14:textId="4DB6F919" w:rsidR="00392495" w:rsidRPr="002628E2" w:rsidRDefault="00392495" w:rsidP="00594599">
            <w:pPr>
              <w:rPr>
                <w:rFonts w:ascii="Open Sans" w:hAnsi="Open Sans" w:cs="Open Sans"/>
                <w:sz w:val="20"/>
                <w:szCs w:val="20"/>
              </w:rPr>
            </w:pPr>
            <w:r w:rsidRPr="6F8F20B2">
              <w:rPr>
                <w:rFonts w:ascii="Open Sans" w:hAnsi="Open Sans" w:cs="Open Sans"/>
                <w:b/>
                <w:bCs/>
                <w:sz w:val="20"/>
                <w:szCs w:val="20"/>
              </w:rPr>
              <w:t xml:space="preserve">Type of Contract: </w:t>
            </w:r>
            <w:r w:rsidR="006444B2" w:rsidRPr="6F8F20B2">
              <w:rPr>
                <w:rFonts w:ascii="Open Sans" w:hAnsi="Open Sans" w:cs="Open Sans"/>
                <w:sz w:val="20"/>
                <w:szCs w:val="20"/>
              </w:rPr>
              <w:t>Full Time</w:t>
            </w:r>
            <w:r w:rsidR="001A2036" w:rsidRPr="6F8F20B2">
              <w:rPr>
                <w:rFonts w:ascii="Open Sans" w:hAnsi="Open Sans" w:cs="Open Sans"/>
                <w:sz w:val="20"/>
                <w:szCs w:val="20"/>
              </w:rPr>
              <w:t xml:space="preserve"> (40 hours)</w:t>
            </w:r>
            <w:r w:rsidR="00495DF9">
              <w:rPr>
                <w:rFonts w:ascii="Open Sans" w:hAnsi="Open Sans" w:cs="Open Sans"/>
                <w:sz w:val="20"/>
                <w:szCs w:val="20"/>
              </w:rPr>
              <w:t>, Permanent</w:t>
            </w:r>
          </w:p>
        </w:tc>
      </w:tr>
      <w:tr w:rsidR="00987EDF" w:rsidRPr="002628E2" w14:paraId="4BC16301" w14:textId="77777777" w:rsidTr="6F8F20B2">
        <w:trPr>
          <w:trHeight w:val="340"/>
        </w:trPr>
        <w:tc>
          <w:tcPr>
            <w:tcW w:w="5220" w:type="dxa"/>
            <w:shd w:val="clear" w:color="auto" w:fill="E6E6E6"/>
            <w:vAlign w:val="center"/>
          </w:tcPr>
          <w:p w14:paraId="797BF964" w14:textId="457EE00E" w:rsidR="00987EDF" w:rsidRDefault="00987EDF" w:rsidP="00594599">
            <w:pPr>
              <w:rPr>
                <w:rFonts w:ascii="Open Sans" w:hAnsi="Open Sans" w:cs="Open Sans"/>
                <w:b/>
                <w:bCs/>
                <w:sz w:val="20"/>
                <w:szCs w:val="20"/>
              </w:rPr>
            </w:pPr>
            <w:r>
              <w:rPr>
                <w:rFonts w:ascii="Open Sans" w:hAnsi="Open Sans" w:cs="Open Sans"/>
                <w:b/>
                <w:bCs/>
                <w:sz w:val="20"/>
                <w:szCs w:val="20"/>
              </w:rPr>
              <w:t>COST CENTRE</w:t>
            </w:r>
            <w:r w:rsidR="00EC7AD4">
              <w:rPr>
                <w:rFonts w:ascii="Open Sans" w:hAnsi="Open Sans" w:cs="Open Sans"/>
                <w:b/>
                <w:bCs/>
                <w:sz w:val="20"/>
                <w:szCs w:val="20"/>
              </w:rPr>
              <w:t xml:space="preserve">: </w:t>
            </w:r>
            <w:r w:rsidR="006444B2">
              <w:rPr>
                <w:rFonts w:ascii="Open Sans" w:hAnsi="Open Sans" w:cs="Open Sans"/>
                <w:b/>
                <w:bCs/>
                <w:sz w:val="20"/>
                <w:szCs w:val="20"/>
              </w:rPr>
              <w:t>3MAW</w:t>
            </w:r>
          </w:p>
          <w:p w14:paraId="241B73B5" w14:textId="77777777" w:rsidR="00F8732F" w:rsidRDefault="00F8732F" w:rsidP="00594599">
            <w:pPr>
              <w:rPr>
                <w:rFonts w:ascii="Open Sans" w:hAnsi="Open Sans" w:cs="Open Sans"/>
                <w:b/>
                <w:bCs/>
                <w:sz w:val="20"/>
                <w:szCs w:val="20"/>
              </w:rPr>
            </w:pPr>
          </w:p>
          <w:p w14:paraId="4C329C54" w14:textId="77777777" w:rsidR="009D31F6" w:rsidRPr="00F8732F" w:rsidRDefault="009D31F6" w:rsidP="00594599">
            <w:pPr>
              <w:rPr>
                <w:rFonts w:ascii="Open Sans" w:hAnsi="Open Sans" w:cs="Open Sans"/>
                <w:i/>
                <w:iCs/>
                <w:sz w:val="16"/>
                <w:szCs w:val="16"/>
              </w:rPr>
            </w:pPr>
            <w:r w:rsidRPr="00F8732F">
              <w:rPr>
                <w:rFonts w:ascii="Open Sans" w:hAnsi="Open Sans" w:cs="Open Sans"/>
                <w:i/>
                <w:iCs/>
                <w:sz w:val="16"/>
                <w:szCs w:val="16"/>
              </w:rPr>
              <w:t>Please note this must be provided in order for the People Team to correctly allocate this role to the relevant cost centre.  This is not done via the new sta</w:t>
            </w:r>
            <w:r w:rsidR="00461571" w:rsidRPr="00F8732F">
              <w:rPr>
                <w:rFonts w:ascii="Open Sans" w:hAnsi="Open Sans" w:cs="Open Sans"/>
                <w:i/>
                <w:iCs/>
                <w:sz w:val="16"/>
                <w:szCs w:val="16"/>
              </w:rPr>
              <w:t>r</w:t>
            </w:r>
            <w:r w:rsidRPr="00F8732F">
              <w:rPr>
                <w:rFonts w:ascii="Open Sans" w:hAnsi="Open Sans" w:cs="Open Sans"/>
                <w:i/>
                <w:iCs/>
                <w:sz w:val="16"/>
                <w:szCs w:val="16"/>
              </w:rPr>
              <w:t>t form, but this job description.</w:t>
            </w:r>
          </w:p>
        </w:tc>
        <w:tc>
          <w:tcPr>
            <w:tcW w:w="5400" w:type="dxa"/>
            <w:shd w:val="clear" w:color="auto" w:fill="E6E6E6"/>
            <w:vAlign w:val="center"/>
          </w:tcPr>
          <w:p w14:paraId="4CA4177C" w14:textId="17918A99" w:rsidR="00EC7AD4" w:rsidRDefault="00EC7AD4" w:rsidP="00594599">
            <w:pPr>
              <w:rPr>
                <w:rFonts w:ascii="Open Sans" w:hAnsi="Open Sans" w:cs="Open Sans"/>
                <w:b/>
                <w:bCs/>
                <w:sz w:val="20"/>
                <w:szCs w:val="20"/>
              </w:rPr>
            </w:pPr>
            <w:r>
              <w:rPr>
                <w:rFonts w:ascii="Open Sans" w:hAnsi="Open Sans" w:cs="Open Sans"/>
                <w:b/>
                <w:bCs/>
                <w:sz w:val="20"/>
                <w:szCs w:val="20"/>
              </w:rPr>
              <w:t xml:space="preserve">ACTIVITY CODE: </w:t>
            </w:r>
            <w:r w:rsidR="004B4FD8">
              <w:rPr>
                <w:rFonts w:ascii="Open Sans" w:hAnsi="Open Sans" w:cs="Open Sans"/>
                <w:b/>
                <w:bCs/>
                <w:sz w:val="20"/>
                <w:szCs w:val="20"/>
              </w:rPr>
              <w:t>TR</w:t>
            </w:r>
            <w:r w:rsidR="006F640B">
              <w:rPr>
                <w:rFonts w:ascii="Open Sans" w:hAnsi="Open Sans" w:cs="Open Sans"/>
                <w:b/>
                <w:bCs/>
                <w:sz w:val="20"/>
                <w:szCs w:val="20"/>
              </w:rPr>
              <w:t>Z</w:t>
            </w:r>
          </w:p>
          <w:p w14:paraId="4E25C923" w14:textId="77777777" w:rsidR="00F8732F" w:rsidRDefault="00F8732F" w:rsidP="00594599">
            <w:pPr>
              <w:rPr>
                <w:rFonts w:ascii="Open Sans" w:hAnsi="Open Sans" w:cs="Open Sans"/>
                <w:b/>
                <w:bCs/>
                <w:sz w:val="20"/>
                <w:szCs w:val="20"/>
              </w:rPr>
            </w:pPr>
          </w:p>
          <w:p w14:paraId="1AA21C6F" w14:textId="77777777" w:rsidR="00EC7AD4" w:rsidRPr="00F8732F" w:rsidRDefault="00EC7AD4" w:rsidP="00594599">
            <w:pPr>
              <w:rPr>
                <w:rFonts w:ascii="Open Sans" w:hAnsi="Open Sans" w:cs="Open Sans"/>
                <w:i/>
                <w:iCs/>
                <w:sz w:val="16"/>
                <w:szCs w:val="16"/>
              </w:rPr>
            </w:pPr>
            <w:r w:rsidRPr="00F8732F">
              <w:rPr>
                <w:rFonts w:ascii="Open Sans" w:hAnsi="Open Sans" w:cs="Open Sans"/>
                <w:i/>
                <w:iCs/>
                <w:sz w:val="16"/>
                <w:szCs w:val="16"/>
              </w:rPr>
              <w:t>This is to allow the system (COREHR) to allocate the salary to the correct centre</w:t>
            </w:r>
            <w:r w:rsidR="00B12C95" w:rsidRPr="00F8732F">
              <w:rPr>
                <w:rFonts w:ascii="Open Sans" w:hAnsi="Open Sans" w:cs="Open Sans"/>
                <w:i/>
                <w:iCs/>
                <w:sz w:val="16"/>
                <w:szCs w:val="16"/>
              </w:rPr>
              <w:t>.</w:t>
            </w:r>
          </w:p>
          <w:p w14:paraId="58298432" w14:textId="77777777" w:rsidR="00EC7AD4" w:rsidRPr="002628E2" w:rsidRDefault="00EC7AD4" w:rsidP="00594599">
            <w:pPr>
              <w:rPr>
                <w:rFonts w:ascii="Open Sans" w:hAnsi="Open Sans" w:cs="Open Sans"/>
                <w:b/>
                <w:bCs/>
                <w:sz w:val="20"/>
                <w:szCs w:val="20"/>
              </w:rPr>
            </w:pPr>
          </w:p>
        </w:tc>
      </w:tr>
    </w:tbl>
    <w:p w14:paraId="55000C55" w14:textId="77777777" w:rsidR="00392495" w:rsidRPr="002628E2" w:rsidRDefault="00392495">
      <w:pPr>
        <w:rPr>
          <w:rFonts w:ascii="Open Sans" w:hAnsi="Open Sans" w:cs="Open Sans"/>
          <w:sz w:val="20"/>
          <w:szCs w:val="20"/>
        </w:rPr>
      </w:pPr>
    </w:p>
    <w:p w14:paraId="7DE5F317" w14:textId="77777777" w:rsidR="00754EF3" w:rsidRPr="002628E2" w:rsidRDefault="00754EF3">
      <w:pPr>
        <w:pStyle w:val="Heading1"/>
        <w:jc w:val="left"/>
        <w:rPr>
          <w:rFonts w:ascii="Open Sans" w:hAnsi="Open Sans" w:cs="Open Sans"/>
          <w:sz w:val="20"/>
          <w:szCs w:val="20"/>
          <w:u w:val="single"/>
        </w:rPr>
      </w:pPr>
    </w:p>
    <w:p w14:paraId="79ABADDE" w14:textId="77777777" w:rsidR="00392495" w:rsidRPr="00C705E1" w:rsidRDefault="00754EF3" w:rsidP="006444B2">
      <w:pPr>
        <w:rPr>
          <w:rFonts w:ascii="Open Sans" w:hAnsi="Open Sans" w:cs="Open Sans"/>
          <w:b/>
          <w:bCs/>
          <w:sz w:val="20"/>
          <w:szCs w:val="20"/>
        </w:rPr>
      </w:pPr>
      <w:r w:rsidRPr="00C705E1">
        <w:rPr>
          <w:rFonts w:ascii="Open Sans" w:hAnsi="Open Sans" w:cs="Open Sans"/>
          <w:b/>
          <w:bCs/>
          <w:sz w:val="20"/>
          <w:szCs w:val="20"/>
        </w:rPr>
        <w:t>JOB</w:t>
      </w:r>
      <w:r w:rsidR="00392495" w:rsidRPr="00C705E1">
        <w:rPr>
          <w:rFonts w:ascii="Open Sans" w:hAnsi="Open Sans" w:cs="Open Sans"/>
          <w:b/>
          <w:bCs/>
          <w:sz w:val="20"/>
          <w:szCs w:val="20"/>
        </w:rPr>
        <w:t xml:space="preserve"> PURPOSE </w:t>
      </w:r>
    </w:p>
    <w:p w14:paraId="4A3A08DF" w14:textId="77777777" w:rsidR="00392495" w:rsidRPr="006444B2" w:rsidRDefault="00392495" w:rsidP="006444B2">
      <w:pPr>
        <w:rPr>
          <w:rFonts w:ascii="Open Sans" w:hAnsi="Open Sans" w:cs="Open Sans"/>
          <w:sz w:val="20"/>
          <w:szCs w:val="20"/>
        </w:rPr>
      </w:pPr>
    </w:p>
    <w:p w14:paraId="50A81FB4" w14:textId="1C3BF67F" w:rsidR="006444B2" w:rsidRPr="006444B2" w:rsidRDefault="006444B2" w:rsidP="006444B2">
      <w:pPr>
        <w:rPr>
          <w:rFonts w:ascii="Open Sans" w:hAnsi="Open Sans" w:cs="Open Sans"/>
          <w:sz w:val="20"/>
          <w:szCs w:val="20"/>
        </w:rPr>
      </w:pPr>
      <w:r w:rsidRPr="006444B2">
        <w:rPr>
          <w:rFonts w:ascii="Open Sans" w:hAnsi="Open Sans" w:cs="Open Sans"/>
          <w:sz w:val="20"/>
          <w:szCs w:val="20"/>
        </w:rPr>
        <w:t>Located at </w:t>
      </w:r>
      <w:hyperlink r:id="rId13" w:history="1">
        <w:r w:rsidRPr="006444B2">
          <w:rPr>
            <w:rFonts w:ascii="Open Sans" w:hAnsi="Open Sans" w:cs="Open Sans"/>
            <w:b/>
            <w:bCs/>
            <w:sz w:val="20"/>
            <w:szCs w:val="20"/>
          </w:rPr>
          <w:t>215-217 Sauchiehall Street</w:t>
        </w:r>
      </w:hyperlink>
      <w:r w:rsidRPr="006444B2">
        <w:rPr>
          <w:rFonts w:ascii="Open Sans" w:hAnsi="Open Sans" w:cs="Open Sans"/>
          <w:sz w:val="20"/>
          <w:szCs w:val="20"/>
        </w:rPr>
        <w:t>, the original Willow Tea</w:t>
      </w:r>
      <w:r w:rsidR="001A2036">
        <w:rPr>
          <w:rFonts w:ascii="Open Sans" w:hAnsi="Open Sans" w:cs="Open Sans"/>
          <w:sz w:val="20"/>
          <w:szCs w:val="20"/>
        </w:rPr>
        <w:t xml:space="preserve"> R</w:t>
      </w:r>
      <w:r w:rsidRPr="006444B2">
        <w:rPr>
          <w:rFonts w:ascii="Open Sans" w:hAnsi="Open Sans" w:cs="Open Sans"/>
          <w:sz w:val="20"/>
          <w:szCs w:val="20"/>
        </w:rPr>
        <w:t xml:space="preserve">ooms </w:t>
      </w:r>
      <w:r w:rsidR="001A2036">
        <w:rPr>
          <w:rFonts w:ascii="Open Sans" w:hAnsi="Open Sans" w:cs="Open Sans"/>
          <w:sz w:val="20"/>
          <w:szCs w:val="20"/>
        </w:rPr>
        <w:t>B</w:t>
      </w:r>
      <w:r w:rsidRPr="006444B2">
        <w:rPr>
          <w:rFonts w:ascii="Open Sans" w:hAnsi="Open Sans" w:cs="Open Sans"/>
          <w:sz w:val="20"/>
          <w:szCs w:val="20"/>
        </w:rPr>
        <w:t>uilding has undergone an extensive restoration in a bid to return the building to its former glory of when it originally opened in 1903.</w:t>
      </w:r>
    </w:p>
    <w:p w14:paraId="5CD50B4A" w14:textId="77777777" w:rsidR="006444B2" w:rsidRPr="006444B2" w:rsidRDefault="006444B2" w:rsidP="006444B2">
      <w:pPr>
        <w:rPr>
          <w:rFonts w:ascii="Open Sans" w:hAnsi="Open Sans" w:cs="Open Sans"/>
          <w:sz w:val="20"/>
          <w:szCs w:val="20"/>
        </w:rPr>
      </w:pPr>
    </w:p>
    <w:p w14:paraId="741EF9FC" w14:textId="77777777" w:rsidR="006444B2" w:rsidRPr="006444B2" w:rsidRDefault="006444B2" w:rsidP="006444B2">
      <w:pPr>
        <w:rPr>
          <w:rFonts w:ascii="Open Sans" w:hAnsi="Open Sans" w:cs="Open Sans"/>
          <w:sz w:val="20"/>
          <w:szCs w:val="20"/>
        </w:rPr>
      </w:pPr>
      <w:r w:rsidRPr="006444B2">
        <w:rPr>
          <w:rFonts w:ascii="Open Sans" w:hAnsi="Open Sans" w:cs="Open Sans"/>
          <w:b/>
          <w:bCs/>
          <w:sz w:val="20"/>
          <w:szCs w:val="20"/>
        </w:rPr>
        <w:t>Mackintosh at the Willow </w:t>
      </w:r>
      <w:r w:rsidRPr="006444B2">
        <w:rPr>
          <w:rFonts w:ascii="Open Sans" w:hAnsi="Open Sans" w:cs="Open Sans"/>
          <w:sz w:val="20"/>
          <w:szCs w:val="20"/>
        </w:rPr>
        <w:t>operates as a social enterprise creating training, learning, employment and other opportunities and support for young people and communities.  </w:t>
      </w:r>
    </w:p>
    <w:p w14:paraId="63692C29" w14:textId="77777777" w:rsidR="006444B2" w:rsidRPr="006444B2" w:rsidRDefault="006444B2" w:rsidP="006444B2">
      <w:pPr>
        <w:rPr>
          <w:rFonts w:ascii="Open Sans" w:hAnsi="Open Sans" w:cs="Open Sans"/>
          <w:sz w:val="20"/>
          <w:szCs w:val="20"/>
        </w:rPr>
      </w:pPr>
      <w:r w:rsidRPr="006444B2">
        <w:rPr>
          <w:rFonts w:ascii="Open Sans" w:hAnsi="Open Sans" w:cs="Open Sans"/>
          <w:sz w:val="20"/>
          <w:szCs w:val="20"/>
        </w:rPr>
        <w:t xml:space="preserve">As well as our iconic, fully licensed tearooms, roof terrace &amp; street café; we also have </w:t>
      </w:r>
      <w:hyperlink r:id="rId14" w:history="1">
        <w:r w:rsidRPr="006444B2">
          <w:rPr>
            <w:rFonts w:ascii="Open Sans" w:hAnsi="Open Sans" w:cs="Open Sans"/>
            <w:sz w:val="20"/>
            <w:szCs w:val="20"/>
          </w:rPr>
          <w:t>meeting and events</w:t>
        </w:r>
      </w:hyperlink>
      <w:r w:rsidRPr="006444B2">
        <w:rPr>
          <w:rFonts w:ascii="Open Sans" w:hAnsi="Open Sans" w:cs="Open Sans"/>
          <w:sz w:val="20"/>
          <w:szCs w:val="20"/>
        </w:rPr>
        <w:t> rooms, a </w:t>
      </w:r>
      <w:hyperlink r:id="rId15" w:anchor="learning" w:history="1">
        <w:r w:rsidRPr="006444B2">
          <w:rPr>
            <w:rFonts w:ascii="Open Sans" w:hAnsi="Open Sans" w:cs="Open Sans"/>
            <w:sz w:val="20"/>
            <w:szCs w:val="20"/>
          </w:rPr>
          <w:t>creative learning and education</w:t>
        </w:r>
      </w:hyperlink>
      <w:r w:rsidRPr="006444B2">
        <w:rPr>
          <w:rFonts w:ascii="Open Sans" w:hAnsi="Open Sans" w:cs="Open Sans"/>
          <w:sz w:val="20"/>
          <w:szCs w:val="20"/>
        </w:rPr>
        <w:t> department and an exciting </w:t>
      </w:r>
      <w:hyperlink r:id="rId16" w:anchor="exhibition" w:history="1">
        <w:r w:rsidRPr="006444B2">
          <w:rPr>
            <w:rFonts w:ascii="Open Sans" w:hAnsi="Open Sans" w:cs="Open Sans"/>
            <w:sz w:val="20"/>
            <w:szCs w:val="20"/>
          </w:rPr>
          <w:t>exhibition</w:t>
        </w:r>
      </w:hyperlink>
      <w:r w:rsidRPr="006444B2">
        <w:rPr>
          <w:rFonts w:ascii="Open Sans" w:hAnsi="Open Sans" w:cs="Open Sans"/>
          <w:sz w:val="20"/>
          <w:szCs w:val="20"/>
        </w:rPr>
        <w:t> and </w:t>
      </w:r>
      <w:hyperlink r:id="rId17" w:anchor="retail" w:history="1">
        <w:r w:rsidRPr="006444B2">
          <w:rPr>
            <w:rFonts w:ascii="Open Sans" w:hAnsi="Open Sans" w:cs="Open Sans"/>
            <w:sz w:val="20"/>
            <w:szCs w:val="20"/>
          </w:rPr>
          <w:t>retail store</w:t>
        </w:r>
      </w:hyperlink>
      <w:r w:rsidRPr="006444B2">
        <w:rPr>
          <w:rFonts w:ascii="Open Sans" w:hAnsi="Open Sans" w:cs="Open Sans"/>
          <w:sz w:val="20"/>
          <w:szCs w:val="20"/>
        </w:rPr>
        <w:t xml:space="preserve">. </w:t>
      </w:r>
    </w:p>
    <w:p w14:paraId="188710F0" w14:textId="07452ABB" w:rsidR="00BB55F9" w:rsidRDefault="006444B2" w:rsidP="006444B2">
      <w:pPr>
        <w:rPr>
          <w:rFonts w:ascii="Open Sans" w:hAnsi="Open Sans" w:cs="Open Sans"/>
          <w:sz w:val="20"/>
          <w:szCs w:val="20"/>
        </w:rPr>
      </w:pPr>
      <w:r w:rsidRPr="006444B2">
        <w:rPr>
          <w:rFonts w:ascii="Open Sans" w:hAnsi="Open Sans" w:cs="Open Sans"/>
          <w:sz w:val="20"/>
          <w:szCs w:val="20"/>
        </w:rPr>
        <w:t>We are proud of our fantastic afternoon teas and dining menus – from lunch to private dining.  We are currently in Glasgow’s top</w:t>
      </w:r>
      <w:r w:rsidR="006E2CB0">
        <w:rPr>
          <w:rFonts w:ascii="Open Sans" w:hAnsi="Open Sans" w:cs="Open Sans"/>
          <w:sz w:val="20"/>
          <w:szCs w:val="20"/>
        </w:rPr>
        <w:t xml:space="preserve"> 30</w:t>
      </w:r>
      <w:r w:rsidRPr="006444B2">
        <w:rPr>
          <w:rFonts w:ascii="Open Sans" w:hAnsi="Open Sans" w:cs="Open Sans"/>
          <w:sz w:val="20"/>
          <w:szCs w:val="20"/>
        </w:rPr>
        <w:t xml:space="preserve"> restaurants on TripAdvisor and continuing to grow our offering.  If you’d like to join our team, read on below!  </w:t>
      </w:r>
    </w:p>
    <w:p w14:paraId="245356E4" w14:textId="77777777" w:rsidR="001A2036" w:rsidRPr="006444B2" w:rsidRDefault="001A2036" w:rsidP="006444B2">
      <w:pPr>
        <w:rPr>
          <w:rFonts w:ascii="Open Sans" w:hAnsi="Open Sans" w:cs="Open Sans"/>
          <w:sz w:val="20"/>
          <w:szCs w:val="20"/>
        </w:rPr>
      </w:pPr>
    </w:p>
    <w:p w14:paraId="4035E132" w14:textId="77777777" w:rsidR="00BB55F9" w:rsidRPr="00BB55F9" w:rsidRDefault="00BB55F9" w:rsidP="00BB55F9">
      <w:pPr>
        <w:shd w:val="clear" w:color="auto" w:fill="FFFFFF"/>
        <w:spacing w:after="240"/>
        <w:rPr>
          <w:rFonts w:ascii="Open Sans" w:hAnsi="Open Sans" w:cs="Open Sans"/>
          <w:sz w:val="20"/>
          <w:szCs w:val="20"/>
        </w:rPr>
      </w:pPr>
      <w:r w:rsidRPr="00BB55F9">
        <w:rPr>
          <w:rFonts w:ascii="Open Sans" w:hAnsi="Open Sans" w:cs="Open Sans"/>
          <w:sz w:val="20"/>
          <w:szCs w:val="20"/>
        </w:rPr>
        <w:t xml:space="preserve">We are looking for a hard-working chef de partie, who has a passion for food and is interested in a unique opportunity to grow and develop their skills and be part of a unique business.  If you’re looking for a business who really cares about their team &amp; can offer great work life balance, then this is the opportunity for you! </w:t>
      </w:r>
    </w:p>
    <w:p w14:paraId="40210DCB" w14:textId="77777777" w:rsidR="003B6EAE" w:rsidRPr="003B6EAE" w:rsidRDefault="003B6EAE" w:rsidP="003B6EAE"/>
    <w:p w14:paraId="7353CD94" w14:textId="77777777" w:rsidR="00384201" w:rsidRDefault="00392495" w:rsidP="00384201">
      <w:pPr>
        <w:pStyle w:val="Heading1"/>
        <w:jc w:val="left"/>
        <w:rPr>
          <w:rFonts w:ascii="Open Sans" w:hAnsi="Open Sans" w:cs="Open Sans"/>
          <w:sz w:val="20"/>
          <w:szCs w:val="20"/>
          <w:u w:val="single"/>
        </w:rPr>
      </w:pPr>
      <w:r w:rsidRPr="002628E2">
        <w:rPr>
          <w:rFonts w:ascii="Open Sans" w:hAnsi="Open Sans" w:cs="Open Sans"/>
          <w:sz w:val="20"/>
          <w:szCs w:val="20"/>
          <w:u w:val="single"/>
        </w:rPr>
        <w:t>KEY RESPONSIBILITIES</w:t>
      </w:r>
      <w:r w:rsidR="00754EF3" w:rsidRPr="002628E2">
        <w:rPr>
          <w:rFonts w:ascii="Open Sans" w:hAnsi="Open Sans" w:cs="Open Sans"/>
          <w:sz w:val="20"/>
          <w:szCs w:val="20"/>
          <w:u w:val="single"/>
        </w:rPr>
        <w:t xml:space="preserve"> AND ACCOUNTABILITIES</w:t>
      </w:r>
    </w:p>
    <w:p w14:paraId="0B0EE966" w14:textId="77777777" w:rsidR="00384201" w:rsidRDefault="00384201" w:rsidP="00384201">
      <w:pPr>
        <w:pStyle w:val="Heading1"/>
        <w:jc w:val="left"/>
        <w:rPr>
          <w:rFonts w:ascii="Open Sans" w:hAnsi="Open Sans" w:cs="Open Sans"/>
          <w:sz w:val="20"/>
          <w:szCs w:val="20"/>
          <w:u w:val="single"/>
        </w:rPr>
      </w:pPr>
    </w:p>
    <w:p w14:paraId="24A4AD65" w14:textId="710294AF" w:rsidR="00384201" w:rsidRPr="00384201" w:rsidRDefault="00384201" w:rsidP="00384201">
      <w:pPr>
        <w:pStyle w:val="ListParagraph"/>
        <w:numPr>
          <w:ilvl w:val="0"/>
          <w:numId w:val="11"/>
        </w:numPr>
        <w:shd w:val="clear" w:color="auto" w:fill="FFFFFF"/>
        <w:spacing w:after="240"/>
        <w:rPr>
          <w:rFonts w:ascii="Open Sans" w:hAnsi="Open Sans" w:cs="Open Sans"/>
          <w:sz w:val="20"/>
          <w:szCs w:val="20"/>
        </w:rPr>
      </w:pPr>
      <w:r w:rsidRPr="00384201">
        <w:rPr>
          <w:rFonts w:ascii="Open Sans" w:hAnsi="Open Sans" w:cs="Open Sans"/>
          <w:sz w:val="20"/>
          <w:szCs w:val="20"/>
        </w:rPr>
        <w:t>Ensure all food preparation meets standards</w:t>
      </w:r>
    </w:p>
    <w:p w14:paraId="5C9CB05D" w14:textId="77777777" w:rsidR="00384201" w:rsidRPr="00384201" w:rsidRDefault="00384201" w:rsidP="00384201">
      <w:pPr>
        <w:pStyle w:val="ListParagraph"/>
        <w:numPr>
          <w:ilvl w:val="0"/>
          <w:numId w:val="11"/>
        </w:numPr>
        <w:shd w:val="clear" w:color="auto" w:fill="FFFFFF"/>
        <w:spacing w:after="240"/>
        <w:rPr>
          <w:rFonts w:ascii="Open Sans" w:hAnsi="Open Sans" w:cs="Open Sans"/>
          <w:sz w:val="20"/>
          <w:szCs w:val="20"/>
        </w:rPr>
      </w:pPr>
      <w:r w:rsidRPr="00384201">
        <w:rPr>
          <w:rFonts w:ascii="Open Sans" w:hAnsi="Open Sans" w:cs="Open Sans"/>
          <w:sz w:val="20"/>
          <w:szCs w:val="20"/>
        </w:rPr>
        <w:t>Prepare and present high-quality food</w:t>
      </w:r>
    </w:p>
    <w:p w14:paraId="0226D43A" w14:textId="77777777" w:rsidR="00384201" w:rsidRPr="00384201" w:rsidRDefault="00384201" w:rsidP="00384201">
      <w:pPr>
        <w:pStyle w:val="ListParagraph"/>
        <w:numPr>
          <w:ilvl w:val="0"/>
          <w:numId w:val="11"/>
        </w:numPr>
        <w:shd w:val="clear" w:color="auto" w:fill="FFFFFF"/>
        <w:spacing w:after="240"/>
        <w:rPr>
          <w:rFonts w:ascii="Open Sans" w:hAnsi="Open Sans" w:cs="Open Sans"/>
          <w:sz w:val="20"/>
          <w:szCs w:val="20"/>
        </w:rPr>
      </w:pPr>
      <w:r w:rsidRPr="00384201">
        <w:rPr>
          <w:rFonts w:ascii="Open Sans" w:hAnsi="Open Sans" w:cs="Open Sans"/>
          <w:sz w:val="20"/>
          <w:szCs w:val="20"/>
        </w:rPr>
        <w:t>Supervise junior team members</w:t>
      </w:r>
    </w:p>
    <w:p w14:paraId="26A872E3" w14:textId="77777777" w:rsidR="00384201" w:rsidRPr="00384201" w:rsidRDefault="00384201" w:rsidP="00384201">
      <w:pPr>
        <w:pStyle w:val="ListParagraph"/>
        <w:numPr>
          <w:ilvl w:val="0"/>
          <w:numId w:val="11"/>
        </w:numPr>
        <w:shd w:val="clear" w:color="auto" w:fill="FFFFFF"/>
        <w:spacing w:after="240"/>
        <w:rPr>
          <w:rFonts w:ascii="Open Sans" w:hAnsi="Open Sans" w:cs="Open Sans"/>
          <w:sz w:val="20"/>
          <w:szCs w:val="20"/>
        </w:rPr>
      </w:pPr>
      <w:r w:rsidRPr="00384201">
        <w:rPr>
          <w:rFonts w:ascii="Open Sans" w:hAnsi="Open Sans" w:cs="Open Sans"/>
          <w:sz w:val="20"/>
          <w:szCs w:val="20"/>
        </w:rPr>
        <w:t>Keep all working areas clean and tidy and ensure no cross contamination</w:t>
      </w:r>
    </w:p>
    <w:p w14:paraId="274C42B0" w14:textId="77777777" w:rsidR="00384201" w:rsidRPr="00384201" w:rsidRDefault="00384201" w:rsidP="00384201">
      <w:pPr>
        <w:pStyle w:val="ListParagraph"/>
        <w:numPr>
          <w:ilvl w:val="0"/>
          <w:numId w:val="11"/>
        </w:numPr>
        <w:shd w:val="clear" w:color="auto" w:fill="FFFFFF"/>
        <w:spacing w:after="240"/>
        <w:rPr>
          <w:rFonts w:ascii="Open Sans" w:hAnsi="Open Sans" w:cs="Open Sans"/>
          <w:sz w:val="20"/>
          <w:szCs w:val="20"/>
        </w:rPr>
      </w:pPr>
      <w:r w:rsidRPr="00384201">
        <w:rPr>
          <w:rFonts w:ascii="Open Sans" w:hAnsi="Open Sans" w:cs="Open Sans"/>
          <w:sz w:val="20"/>
          <w:szCs w:val="20"/>
        </w:rPr>
        <w:t>Ensure food stuffs are of a good quality and stored correctly</w:t>
      </w:r>
    </w:p>
    <w:p w14:paraId="33A72AB6" w14:textId="77777777" w:rsidR="00384201" w:rsidRPr="00384201" w:rsidRDefault="00384201" w:rsidP="00384201">
      <w:pPr>
        <w:pStyle w:val="ListParagraph"/>
        <w:numPr>
          <w:ilvl w:val="0"/>
          <w:numId w:val="11"/>
        </w:numPr>
        <w:shd w:val="clear" w:color="auto" w:fill="FFFFFF"/>
        <w:spacing w:after="240"/>
        <w:rPr>
          <w:rFonts w:ascii="Open Sans" w:hAnsi="Open Sans" w:cs="Open Sans"/>
          <w:sz w:val="20"/>
          <w:szCs w:val="20"/>
        </w:rPr>
      </w:pPr>
      <w:r w:rsidRPr="00384201">
        <w:rPr>
          <w:rFonts w:ascii="Open Sans" w:hAnsi="Open Sans" w:cs="Open Sans"/>
          <w:sz w:val="20"/>
          <w:szCs w:val="20"/>
        </w:rPr>
        <w:t>Contribute to controlling costs, improving gross profit margins, and other departmental and financial targets</w:t>
      </w:r>
    </w:p>
    <w:p w14:paraId="2F1E5A9D" w14:textId="77777777" w:rsidR="00384201" w:rsidRDefault="00384201" w:rsidP="00384201">
      <w:pPr>
        <w:pStyle w:val="ListParagraph"/>
        <w:numPr>
          <w:ilvl w:val="0"/>
          <w:numId w:val="11"/>
        </w:numPr>
        <w:shd w:val="clear" w:color="auto" w:fill="FFFFFF"/>
        <w:spacing w:after="240"/>
        <w:rPr>
          <w:rFonts w:ascii="Open Sans" w:hAnsi="Open Sans" w:cs="Open Sans"/>
          <w:sz w:val="20"/>
          <w:szCs w:val="20"/>
        </w:rPr>
      </w:pPr>
      <w:r w:rsidRPr="00384201">
        <w:rPr>
          <w:rFonts w:ascii="Open Sans" w:hAnsi="Open Sans" w:cs="Open Sans"/>
          <w:sz w:val="20"/>
          <w:szCs w:val="20"/>
        </w:rPr>
        <w:t>Have control and organisation of own section</w:t>
      </w:r>
    </w:p>
    <w:p w14:paraId="17A94BD8" w14:textId="3C3C47EE" w:rsidR="00D15E06" w:rsidRDefault="00D15E06" w:rsidP="00D15E06">
      <w:pPr>
        <w:pStyle w:val="ListParagraph"/>
        <w:numPr>
          <w:ilvl w:val="0"/>
          <w:numId w:val="11"/>
        </w:numPr>
        <w:shd w:val="clear" w:color="auto" w:fill="FFFFFF"/>
        <w:spacing w:after="240"/>
        <w:rPr>
          <w:rFonts w:ascii="Open Sans" w:hAnsi="Open Sans" w:cs="Open Sans"/>
          <w:sz w:val="20"/>
          <w:szCs w:val="20"/>
        </w:rPr>
      </w:pPr>
      <w:r w:rsidRPr="00D15E06">
        <w:rPr>
          <w:rFonts w:ascii="Open Sans" w:hAnsi="Open Sans" w:cs="Open Sans"/>
          <w:sz w:val="20"/>
          <w:szCs w:val="20"/>
        </w:rPr>
        <w:t>Assist Head Chef/Sous Chef/Senior CDP in the training of all staff in compliance of company procedures</w:t>
      </w:r>
    </w:p>
    <w:p w14:paraId="2E0F7A5E" w14:textId="5B5D67AA" w:rsidR="0052462E" w:rsidRPr="0052462E" w:rsidRDefault="0052462E" w:rsidP="0052462E">
      <w:pPr>
        <w:pStyle w:val="ListParagraph"/>
        <w:numPr>
          <w:ilvl w:val="0"/>
          <w:numId w:val="11"/>
        </w:numPr>
        <w:spacing w:before="100" w:beforeAutospacing="1" w:after="100" w:afterAutospacing="1"/>
        <w:rPr>
          <w:rFonts w:ascii="Open Sans" w:hAnsi="Open Sans" w:cs="Open Sans"/>
          <w:sz w:val="20"/>
          <w:szCs w:val="20"/>
          <w:lang w:val="en-GB"/>
        </w:rPr>
      </w:pPr>
      <w:r>
        <w:rPr>
          <w:rFonts w:ascii="Open Sans" w:hAnsi="Open Sans" w:cs="Open Sans"/>
          <w:sz w:val="20"/>
          <w:szCs w:val="20"/>
          <w:lang w:val="en-GB"/>
        </w:rPr>
        <w:t>Ability to work well as part of a team</w:t>
      </w:r>
    </w:p>
    <w:p w14:paraId="43C11A6C" w14:textId="77777777" w:rsidR="0052462E" w:rsidRPr="00D15E06" w:rsidRDefault="0052462E" w:rsidP="0052462E">
      <w:pPr>
        <w:pStyle w:val="ListParagraph"/>
        <w:shd w:val="clear" w:color="auto" w:fill="FFFFFF"/>
        <w:spacing w:after="240"/>
        <w:rPr>
          <w:rFonts w:ascii="Open Sans" w:hAnsi="Open Sans" w:cs="Open Sans"/>
          <w:sz w:val="20"/>
          <w:szCs w:val="20"/>
        </w:rPr>
      </w:pPr>
    </w:p>
    <w:p w14:paraId="18307FF3" w14:textId="77777777" w:rsidR="00D15E06" w:rsidRDefault="00D15E06" w:rsidP="00D15E06">
      <w:pPr>
        <w:pStyle w:val="ListParagraph"/>
        <w:shd w:val="clear" w:color="auto" w:fill="FFFFFF"/>
        <w:spacing w:after="240"/>
        <w:rPr>
          <w:rFonts w:ascii="Open Sans" w:hAnsi="Open Sans" w:cs="Open Sans"/>
          <w:sz w:val="20"/>
          <w:szCs w:val="20"/>
        </w:rPr>
      </w:pPr>
    </w:p>
    <w:p w14:paraId="1D322B3B" w14:textId="77777777" w:rsidR="006F25D7" w:rsidRDefault="006F25D7" w:rsidP="00D15E06">
      <w:pPr>
        <w:pStyle w:val="ListParagraph"/>
        <w:shd w:val="clear" w:color="auto" w:fill="FFFFFF"/>
        <w:spacing w:after="240"/>
        <w:rPr>
          <w:rFonts w:ascii="Open Sans" w:hAnsi="Open Sans" w:cs="Open Sans"/>
          <w:sz w:val="20"/>
          <w:szCs w:val="20"/>
        </w:rPr>
      </w:pPr>
    </w:p>
    <w:p w14:paraId="2F0C280B" w14:textId="77777777" w:rsidR="006F25D7" w:rsidRDefault="006F25D7" w:rsidP="00D15E06">
      <w:pPr>
        <w:pStyle w:val="ListParagraph"/>
        <w:shd w:val="clear" w:color="auto" w:fill="FFFFFF"/>
        <w:spacing w:after="240"/>
        <w:rPr>
          <w:rFonts w:ascii="Open Sans" w:hAnsi="Open Sans" w:cs="Open Sans"/>
          <w:sz w:val="20"/>
          <w:szCs w:val="20"/>
        </w:rPr>
      </w:pPr>
    </w:p>
    <w:p w14:paraId="55EBCA9B" w14:textId="77777777" w:rsidR="006F25D7" w:rsidRPr="00384201" w:rsidRDefault="006F25D7" w:rsidP="00D15E06">
      <w:pPr>
        <w:pStyle w:val="ListParagraph"/>
        <w:shd w:val="clear" w:color="auto" w:fill="FFFFFF"/>
        <w:spacing w:after="240"/>
        <w:rPr>
          <w:rFonts w:ascii="Open Sans" w:hAnsi="Open Sans" w:cs="Open Sans"/>
          <w:sz w:val="20"/>
          <w:szCs w:val="20"/>
        </w:rPr>
      </w:pPr>
    </w:p>
    <w:p w14:paraId="46D453A9" w14:textId="77777777" w:rsidR="00035CFE" w:rsidRPr="00384201" w:rsidRDefault="00035CFE" w:rsidP="0049214F">
      <w:pPr>
        <w:pStyle w:val="Heading1"/>
        <w:jc w:val="both"/>
        <w:rPr>
          <w:rFonts w:ascii="Open Sans" w:hAnsi="Open Sans" w:cs="Open Sans"/>
          <w:b w:val="0"/>
          <w:bCs w:val="0"/>
          <w:sz w:val="20"/>
          <w:szCs w:val="20"/>
          <w:u w:val="single"/>
        </w:rPr>
      </w:pPr>
    </w:p>
    <w:p w14:paraId="5A9A6039" w14:textId="77777777" w:rsidR="0049214F" w:rsidRPr="002628E2" w:rsidRDefault="0049214F" w:rsidP="0049214F">
      <w:pPr>
        <w:pStyle w:val="Heading1"/>
        <w:jc w:val="both"/>
        <w:rPr>
          <w:rFonts w:ascii="Open Sans" w:hAnsi="Open Sans" w:cs="Open Sans"/>
          <w:sz w:val="20"/>
          <w:szCs w:val="20"/>
          <w:u w:val="single"/>
        </w:rPr>
      </w:pPr>
      <w:r w:rsidRPr="002628E2">
        <w:rPr>
          <w:rFonts w:ascii="Open Sans" w:hAnsi="Open Sans" w:cs="Open Sans"/>
          <w:sz w:val="20"/>
          <w:szCs w:val="20"/>
          <w:u w:val="single"/>
        </w:rPr>
        <w:t>REQUIRED QUALIFICATIONS, SKILLS, EXPERIENCE &amp; KNOWLEDGE</w:t>
      </w:r>
    </w:p>
    <w:p w14:paraId="6F6A3EC6" w14:textId="77777777" w:rsidR="0049214F" w:rsidRPr="002628E2" w:rsidRDefault="0049214F" w:rsidP="0049214F">
      <w:pPr>
        <w:jc w:val="both"/>
        <w:rPr>
          <w:rFonts w:ascii="Open Sans" w:hAnsi="Open Sans" w:cs="Open Sans"/>
          <w:bCs/>
          <w:sz w:val="20"/>
          <w:szCs w:val="20"/>
          <w:u w:val="single"/>
        </w:rPr>
      </w:pPr>
    </w:p>
    <w:p w14:paraId="59F72A7D" w14:textId="77777777" w:rsidR="0049214F" w:rsidRPr="002628E2" w:rsidRDefault="0049214F" w:rsidP="0049214F">
      <w:pPr>
        <w:rPr>
          <w:rFonts w:ascii="Open Sans" w:hAnsi="Open Sans" w:cs="Open Sans"/>
          <w:b/>
          <w:sz w:val="20"/>
          <w:szCs w:val="20"/>
          <w:u w:val="single"/>
        </w:rPr>
      </w:pPr>
      <w:r w:rsidRPr="002628E2">
        <w:rPr>
          <w:rFonts w:ascii="Open Sans" w:hAnsi="Open Sans" w:cs="Open Sans"/>
          <w:b/>
          <w:sz w:val="20"/>
          <w:szCs w:val="20"/>
          <w:u w:val="single"/>
        </w:rPr>
        <w:t>Qualifications</w:t>
      </w:r>
    </w:p>
    <w:p w14:paraId="7A25E149" w14:textId="77777777" w:rsidR="0049214F" w:rsidRPr="002628E2" w:rsidRDefault="0049214F" w:rsidP="0049214F">
      <w:pPr>
        <w:jc w:val="both"/>
        <w:rPr>
          <w:rFonts w:ascii="Open Sans" w:hAnsi="Open Sans" w:cs="Open Sans"/>
          <w:sz w:val="20"/>
          <w:szCs w:val="20"/>
          <w:u w:val="single"/>
        </w:rPr>
      </w:pPr>
    </w:p>
    <w:p w14:paraId="1A40B298" w14:textId="77777777" w:rsidR="0049214F" w:rsidRPr="002628E2" w:rsidRDefault="0049214F" w:rsidP="0049214F">
      <w:pPr>
        <w:jc w:val="both"/>
        <w:rPr>
          <w:rFonts w:ascii="Open Sans" w:hAnsi="Open Sans" w:cs="Open Sans"/>
          <w:sz w:val="20"/>
          <w:szCs w:val="20"/>
          <w:u w:val="single"/>
        </w:rPr>
      </w:pPr>
      <w:r w:rsidRPr="002628E2">
        <w:rPr>
          <w:rFonts w:ascii="Open Sans" w:hAnsi="Open Sans" w:cs="Open Sans"/>
          <w:sz w:val="20"/>
          <w:szCs w:val="20"/>
          <w:u w:val="single"/>
        </w:rPr>
        <w:t>Essential</w:t>
      </w:r>
    </w:p>
    <w:p w14:paraId="19888211" w14:textId="7D68D293" w:rsidR="0049214F" w:rsidRPr="0052462E" w:rsidRDefault="0052462E" w:rsidP="0049214F">
      <w:pPr>
        <w:pStyle w:val="ListParagraph"/>
        <w:numPr>
          <w:ilvl w:val="0"/>
          <w:numId w:val="11"/>
        </w:numPr>
        <w:spacing w:before="100" w:beforeAutospacing="1" w:after="100" w:afterAutospacing="1"/>
        <w:rPr>
          <w:rFonts w:ascii="Open Sans" w:hAnsi="Open Sans" w:cs="Open Sans"/>
          <w:sz w:val="20"/>
          <w:szCs w:val="20"/>
          <w:lang w:val="en-GB"/>
        </w:rPr>
      </w:pPr>
      <w:r w:rsidRPr="0052462E">
        <w:rPr>
          <w:rFonts w:ascii="Open Sans" w:hAnsi="Open Sans" w:cs="Open Sans"/>
          <w:sz w:val="20"/>
          <w:szCs w:val="20"/>
          <w:lang w:val="en-GB"/>
        </w:rPr>
        <w:t>Professional Food Qualification or relevant experience</w:t>
      </w:r>
    </w:p>
    <w:p w14:paraId="24F2833F" w14:textId="77777777" w:rsidR="0049214F" w:rsidRPr="002628E2" w:rsidRDefault="0049214F" w:rsidP="0049214F">
      <w:pPr>
        <w:jc w:val="both"/>
        <w:rPr>
          <w:rFonts w:ascii="Open Sans" w:hAnsi="Open Sans" w:cs="Open Sans"/>
          <w:sz w:val="20"/>
          <w:szCs w:val="20"/>
          <w:u w:val="single"/>
        </w:rPr>
      </w:pPr>
      <w:r w:rsidRPr="002628E2">
        <w:rPr>
          <w:rFonts w:ascii="Open Sans" w:hAnsi="Open Sans" w:cs="Open Sans"/>
          <w:sz w:val="20"/>
          <w:szCs w:val="20"/>
          <w:u w:val="single"/>
        </w:rPr>
        <w:t>Desirable</w:t>
      </w:r>
    </w:p>
    <w:p w14:paraId="18D47645" w14:textId="77777777" w:rsidR="00EE4C39" w:rsidRDefault="00EE4C39" w:rsidP="00EE4C39">
      <w:pPr>
        <w:rPr>
          <w:rFonts w:ascii="Open Sans" w:hAnsi="Open Sans" w:cs="Open Sans"/>
          <w:b/>
          <w:sz w:val="20"/>
          <w:szCs w:val="20"/>
          <w:u w:val="single"/>
        </w:rPr>
      </w:pPr>
    </w:p>
    <w:p w14:paraId="277B98AA" w14:textId="65DE73A3" w:rsidR="00EE4C39" w:rsidRPr="00EE4C39" w:rsidRDefault="00EE4C39" w:rsidP="00EE4C39">
      <w:pPr>
        <w:rPr>
          <w:rFonts w:ascii="Open Sans" w:hAnsi="Open Sans" w:cs="Open Sans"/>
          <w:b/>
          <w:sz w:val="20"/>
          <w:szCs w:val="20"/>
          <w:u w:val="single"/>
        </w:rPr>
      </w:pPr>
      <w:r>
        <w:rPr>
          <w:rFonts w:ascii="Open Sans" w:hAnsi="Open Sans" w:cs="Open Sans"/>
          <w:b/>
          <w:sz w:val="20"/>
          <w:szCs w:val="20"/>
          <w:u w:val="single"/>
        </w:rPr>
        <w:t xml:space="preserve">Experience </w:t>
      </w:r>
    </w:p>
    <w:p w14:paraId="1C7BAD54" w14:textId="77777777" w:rsidR="0049214F" w:rsidRPr="002628E2" w:rsidRDefault="0049214F" w:rsidP="0049214F">
      <w:pPr>
        <w:jc w:val="both"/>
        <w:rPr>
          <w:rFonts w:ascii="Open Sans" w:hAnsi="Open Sans" w:cs="Open Sans"/>
          <w:sz w:val="20"/>
          <w:szCs w:val="20"/>
          <w:u w:val="single"/>
        </w:rPr>
      </w:pPr>
    </w:p>
    <w:p w14:paraId="4FB52756" w14:textId="77777777" w:rsidR="0049214F" w:rsidRPr="002628E2" w:rsidRDefault="0049214F" w:rsidP="0049214F">
      <w:pPr>
        <w:jc w:val="both"/>
        <w:rPr>
          <w:rFonts w:ascii="Open Sans" w:hAnsi="Open Sans" w:cs="Open Sans"/>
          <w:sz w:val="20"/>
          <w:szCs w:val="20"/>
          <w:u w:val="single"/>
        </w:rPr>
      </w:pPr>
      <w:r w:rsidRPr="002628E2">
        <w:rPr>
          <w:rFonts w:ascii="Open Sans" w:hAnsi="Open Sans" w:cs="Open Sans"/>
          <w:sz w:val="20"/>
          <w:szCs w:val="20"/>
          <w:u w:val="single"/>
        </w:rPr>
        <w:t>Essential</w:t>
      </w:r>
    </w:p>
    <w:p w14:paraId="4E5F2F41" w14:textId="62639078" w:rsidR="0052462E" w:rsidRPr="0052462E" w:rsidRDefault="0052462E" w:rsidP="0052462E">
      <w:pPr>
        <w:pStyle w:val="ListParagraph"/>
        <w:numPr>
          <w:ilvl w:val="0"/>
          <w:numId w:val="11"/>
        </w:numPr>
        <w:spacing w:before="100" w:beforeAutospacing="1" w:after="100" w:afterAutospacing="1"/>
        <w:rPr>
          <w:rFonts w:ascii="Open Sans" w:hAnsi="Open Sans" w:cs="Open Sans"/>
          <w:sz w:val="20"/>
          <w:szCs w:val="20"/>
          <w:lang w:val="en-GB"/>
        </w:rPr>
      </w:pPr>
      <w:r w:rsidRPr="0052462E">
        <w:rPr>
          <w:rFonts w:ascii="Open Sans" w:hAnsi="Open Sans" w:cs="Open Sans"/>
          <w:sz w:val="20"/>
          <w:szCs w:val="20"/>
          <w:lang w:val="en-GB"/>
        </w:rPr>
        <w:t xml:space="preserve">1 year experience of Chef de Partie or someone with </w:t>
      </w:r>
      <w:r>
        <w:rPr>
          <w:rFonts w:ascii="Open Sans" w:hAnsi="Open Sans" w:cs="Open Sans"/>
          <w:sz w:val="20"/>
          <w:szCs w:val="20"/>
          <w:lang w:val="en-GB"/>
        </w:rPr>
        <w:t>3+ years’</w:t>
      </w:r>
      <w:r w:rsidRPr="0052462E">
        <w:rPr>
          <w:rFonts w:ascii="Open Sans" w:hAnsi="Open Sans" w:cs="Open Sans"/>
          <w:sz w:val="20"/>
          <w:szCs w:val="20"/>
          <w:lang w:val="en-GB"/>
        </w:rPr>
        <w:t xml:space="preserve"> experience</w:t>
      </w:r>
      <w:r>
        <w:rPr>
          <w:rFonts w:ascii="Open Sans" w:hAnsi="Open Sans" w:cs="Open Sans"/>
          <w:sz w:val="20"/>
          <w:szCs w:val="20"/>
          <w:lang w:val="en-GB"/>
        </w:rPr>
        <w:t xml:space="preserve"> as a junior CDP (or equivalent)</w:t>
      </w:r>
      <w:r w:rsidRPr="0052462E">
        <w:rPr>
          <w:rFonts w:ascii="Open Sans" w:hAnsi="Open Sans" w:cs="Open Sans"/>
          <w:sz w:val="20"/>
          <w:szCs w:val="20"/>
          <w:lang w:val="en-GB"/>
        </w:rPr>
        <w:t xml:space="preserve"> looking for the next step up in their career</w:t>
      </w:r>
    </w:p>
    <w:p w14:paraId="46CFCC23" w14:textId="127141A8" w:rsidR="006444B2" w:rsidRDefault="0052462E" w:rsidP="0052462E">
      <w:pPr>
        <w:pStyle w:val="ListParagraph"/>
        <w:numPr>
          <w:ilvl w:val="0"/>
          <w:numId w:val="11"/>
        </w:numPr>
        <w:spacing w:before="100" w:beforeAutospacing="1" w:after="100" w:afterAutospacing="1"/>
        <w:rPr>
          <w:rFonts w:ascii="Open Sans" w:hAnsi="Open Sans" w:cs="Open Sans"/>
          <w:sz w:val="20"/>
          <w:szCs w:val="20"/>
          <w:lang w:val="en-GB"/>
        </w:rPr>
      </w:pPr>
      <w:r w:rsidRPr="0052462E">
        <w:rPr>
          <w:rFonts w:ascii="Open Sans" w:hAnsi="Open Sans" w:cs="Open Sans"/>
          <w:sz w:val="20"/>
          <w:szCs w:val="20"/>
          <w:lang w:val="en-GB"/>
        </w:rPr>
        <w:t>Professional Food Qualification or relevant experience</w:t>
      </w:r>
    </w:p>
    <w:p w14:paraId="268EB3CA" w14:textId="2B0C22EC" w:rsidR="00BE5A03" w:rsidRPr="0052462E" w:rsidRDefault="00BE5A03" w:rsidP="0052462E">
      <w:pPr>
        <w:pStyle w:val="ListParagraph"/>
        <w:numPr>
          <w:ilvl w:val="0"/>
          <w:numId w:val="11"/>
        </w:numPr>
        <w:spacing w:before="100" w:beforeAutospacing="1" w:after="100" w:afterAutospacing="1"/>
        <w:rPr>
          <w:rFonts w:ascii="Open Sans" w:hAnsi="Open Sans" w:cs="Open Sans"/>
          <w:sz w:val="20"/>
          <w:szCs w:val="20"/>
          <w:lang w:val="en-GB"/>
        </w:rPr>
      </w:pPr>
      <w:r w:rsidRPr="00BE5A03">
        <w:rPr>
          <w:rFonts w:ascii="Open Sans" w:hAnsi="Open Sans" w:cs="Open Sans"/>
          <w:sz w:val="20"/>
          <w:szCs w:val="20"/>
          <w:lang w:val="en-GB"/>
        </w:rPr>
        <w:t>Proficiency in a wide range of cooking techniques, including but not limited to, grilling, sautéing, baking, and knife skills. Additionally, knowledge of food safety regulations and procedures is essential.</w:t>
      </w:r>
    </w:p>
    <w:p w14:paraId="7EC67326" w14:textId="77777777" w:rsidR="0049214F" w:rsidRPr="002628E2" w:rsidRDefault="0049214F" w:rsidP="0049214F">
      <w:pPr>
        <w:rPr>
          <w:rFonts w:ascii="Open Sans" w:hAnsi="Open Sans" w:cs="Open Sans"/>
          <w:sz w:val="20"/>
          <w:szCs w:val="20"/>
        </w:rPr>
      </w:pPr>
    </w:p>
    <w:p w14:paraId="1E3C6959" w14:textId="77777777" w:rsidR="0049214F" w:rsidRPr="002628E2" w:rsidRDefault="0049214F" w:rsidP="0049214F">
      <w:pPr>
        <w:jc w:val="both"/>
        <w:rPr>
          <w:rFonts w:ascii="Open Sans" w:hAnsi="Open Sans" w:cs="Open Sans"/>
          <w:sz w:val="20"/>
          <w:szCs w:val="20"/>
          <w:u w:val="single"/>
        </w:rPr>
      </w:pPr>
      <w:r w:rsidRPr="002628E2">
        <w:rPr>
          <w:rFonts w:ascii="Open Sans" w:hAnsi="Open Sans" w:cs="Open Sans"/>
          <w:sz w:val="20"/>
          <w:szCs w:val="20"/>
          <w:u w:val="single"/>
        </w:rPr>
        <w:t>Desirable</w:t>
      </w:r>
    </w:p>
    <w:p w14:paraId="0EA24E95" w14:textId="6FF873D1" w:rsidR="0049214F" w:rsidRDefault="00EE4C39" w:rsidP="0078240C">
      <w:pPr>
        <w:numPr>
          <w:ilvl w:val="0"/>
          <w:numId w:val="4"/>
        </w:numPr>
        <w:rPr>
          <w:rFonts w:ascii="Open Sans" w:hAnsi="Open Sans" w:cs="Open Sans"/>
          <w:sz w:val="20"/>
          <w:szCs w:val="20"/>
        </w:rPr>
      </w:pPr>
      <w:r>
        <w:rPr>
          <w:rFonts w:ascii="Open Sans" w:hAnsi="Open Sans" w:cs="Open Sans"/>
          <w:sz w:val="20"/>
          <w:szCs w:val="20"/>
        </w:rPr>
        <w:t>Previous experience of cheffing within the tourism industry</w:t>
      </w:r>
    </w:p>
    <w:p w14:paraId="45D5E77D" w14:textId="77777777" w:rsidR="006E2CB0" w:rsidRDefault="006E2CB0">
      <w:pPr>
        <w:jc w:val="both"/>
        <w:rPr>
          <w:rFonts w:ascii="Open Sans" w:hAnsi="Open Sans" w:cs="Open Sans"/>
          <w:b/>
          <w:bCs/>
          <w:sz w:val="20"/>
          <w:szCs w:val="20"/>
          <w:u w:val="single"/>
        </w:rPr>
      </w:pPr>
    </w:p>
    <w:p w14:paraId="2EFBF293" w14:textId="77777777" w:rsidR="008F5ED7" w:rsidRDefault="008F5ED7">
      <w:pPr>
        <w:jc w:val="both"/>
        <w:rPr>
          <w:rFonts w:ascii="Open Sans" w:hAnsi="Open Sans" w:cs="Open Sans"/>
          <w:b/>
          <w:bCs/>
          <w:sz w:val="20"/>
          <w:szCs w:val="20"/>
          <w:u w:val="single"/>
        </w:rPr>
      </w:pPr>
    </w:p>
    <w:p w14:paraId="7F9B0C19" w14:textId="77777777" w:rsidR="00392495" w:rsidRPr="002628E2" w:rsidRDefault="001C178D">
      <w:pPr>
        <w:jc w:val="both"/>
        <w:rPr>
          <w:rFonts w:ascii="Open Sans" w:hAnsi="Open Sans" w:cs="Open Sans"/>
          <w:bCs/>
          <w:sz w:val="20"/>
          <w:szCs w:val="20"/>
        </w:rPr>
      </w:pPr>
      <w:r w:rsidRPr="002628E2">
        <w:rPr>
          <w:rFonts w:ascii="Open Sans" w:hAnsi="Open Sans" w:cs="Open Sans"/>
          <w:b/>
          <w:bCs/>
          <w:sz w:val="20"/>
          <w:szCs w:val="20"/>
          <w:u w:val="single"/>
        </w:rPr>
        <w:t xml:space="preserve">DIMENSIONS AND </w:t>
      </w:r>
      <w:r w:rsidR="00392495" w:rsidRPr="002628E2">
        <w:rPr>
          <w:rFonts w:ascii="Open Sans" w:hAnsi="Open Sans" w:cs="Open Sans"/>
          <w:b/>
          <w:bCs/>
          <w:sz w:val="20"/>
          <w:szCs w:val="20"/>
          <w:u w:val="single"/>
        </w:rPr>
        <w:t>SCOPE OF JOB</w:t>
      </w:r>
    </w:p>
    <w:p w14:paraId="7A2C0C85" w14:textId="77777777" w:rsidR="00634229" w:rsidRPr="002628E2" w:rsidRDefault="00634229" w:rsidP="00F47BDB">
      <w:pPr>
        <w:ind w:right="388"/>
        <w:jc w:val="both"/>
        <w:rPr>
          <w:rFonts w:ascii="Open Sans" w:hAnsi="Open Sans" w:cs="Open Sans"/>
          <w:sz w:val="20"/>
          <w:szCs w:val="20"/>
        </w:rPr>
      </w:pPr>
    </w:p>
    <w:p w14:paraId="06E94AD2" w14:textId="77777777" w:rsidR="00F460D0" w:rsidRPr="002628E2" w:rsidRDefault="00F460D0">
      <w:pPr>
        <w:jc w:val="both"/>
        <w:rPr>
          <w:rFonts w:ascii="Open Sans" w:hAnsi="Open Sans" w:cs="Open Sans"/>
          <w:bCs/>
          <w:sz w:val="20"/>
          <w:szCs w:val="20"/>
          <w:u w:val="single"/>
        </w:rPr>
      </w:pPr>
      <w:r w:rsidRPr="002628E2">
        <w:rPr>
          <w:rFonts w:ascii="Open Sans" w:hAnsi="Open Sans" w:cs="Open Sans"/>
          <w:bCs/>
          <w:sz w:val="20"/>
          <w:szCs w:val="20"/>
          <w:u w:val="single"/>
        </w:rPr>
        <w:t>Scale</w:t>
      </w:r>
    </w:p>
    <w:p w14:paraId="29AF8121" w14:textId="16D4AB73" w:rsidR="00F460D0" w:rsidRPr="002628E2" w:rsidRDefault="006E2CB0" w:rsidP="00F460D0">
      <w:pPr>
        <w:numPr>
          <w:ilvl w:val="0"/>
          <w:numId w:val="3"/>
        </w:numPr>
        <w:rPr>
          <w:rFonts w:ascii="Open Sans" w:hAnsi="Open Sans" w:cs="Open Sans"/>
          <w:i/>
          <w:sz w:val="20"/>
          <w:szCs w:val="20"/>
        </w:rPr>
      </w:pPr>
      <w:r>
        <w:rPr>
          <w:rFonts w:ascii="Open Sans" w:hAnsi="Open Sans" w:cs="Open Sans"/>
          <w:bCs/>
          <w:sz w:val="20"/>
          <w:szCs w:val="20"/>
        </w:rPr>
        <w:t>n/a</w:t>
      </w:r>
    </w:p>
    <w:p w14:paraId="4CF9A2C2" w14:textId="77777777" w:rsidR="00F460D0" w:rsidRPr="002628E2" w:rsidRDefault="00F460D0">
      <w:pPr>
        <w:jc w:val="both"/>
        <w:rPr>
          <w:rFonts w:ascii="Open Sans" w:hAnsi="Open Sans" w:cs="Open Sans"/>
          <w:bCs/>
          <w:sz w:val="20"/>
          <w:szCs w:val="20"/>
          <w:u w:val="single"/>
        </w:rPr>
      </w:pPr>
    </w:p>
    <w:p w14:paraId="1FE5C92A" w14:textId="77777777" w:rsidR="00392495" w:rsidRPr="002628E2" w:rsidRDefault="00392495">
      <w:pPr>
        <w:jc w:val="both"/>
        <w:rPr>
          <w:rFonts w:ascii="Open Sans" w:hAnsi="Open Sans" w:cs="Open Sans"/>
          <w:bCs/>
          <w:sz w:val="20"/>
          <w:szCs w:val="20"/>
          <w:u w:val="single"/>
        </w:rPr>
      </w:pPr>
      <w:r w:rsidRPr="002628E2">
        <w:rPr>
          <w:rFonts w:ascii="Open Sans" w:hAnsi="Open Sans" w:cs="Open Sans"/>
          <w:bCs/>
          <w:sz w:val="20"/>
          <w:szCs w:val="20"/>
          <w:u w:val="single"/>
        </w:rPr>
        <w:t>People Management</w:t>
      </w:r>
    </w:p>
    <w:p w14:paraId="2435C600" w14:textId="5D1B9113" w:rsidR="00392495" w:rsidRDefault="006E2CB0" w:rsidP="006E2CB0">
      <w:pPr>
        <w:numPr>
          <w:ilvl w:val="0"/>
          <w:numId w:val="3"/>
        </w:numPr>
        <w:jc w:val="both"/>
        <w:rPr>
          <w:rFonts w:ascii="Open Sans" w:hAnsi="Open Sans" w:cs="Open Sans"/>
          <w:bCs/>
          <w:sz w:val="20"/>
          <w:szCs w:val="20"/>
        </w:rPr>
      </w:pPr>
      <w:r>
        <w:rPr>
          <w:rFonts w:ascii="Open Sans" w:hAnsi="Open Sans" w:cs="Open Sans"/>
          <w:bCs/>
          <w:sz w:val="20"/>
          <w:szCs w:val="20"/>
        </w:rPr>
        <w:t>On occasion may be required to oversee Junior team members in the absence of Senior CDP &amp; Head Chef</w:t>
      </w:r>
    </w:p>
    <w:p w14:paraId="68DB039B" w14:textId="77777777" w:rsidR="006E2CB0" w:rsidRPr="002628E2" w:rsidRDefault="006E2CB0" w:rsidP="006E2CB0">
      <w:pPr>
        <w:ind w:left="567"/>
        <w:jc w:val="both"/>
        <w:rPr>
          <w:rFonts w:ascii="Open Sans" w:hAnsi="Open Sans" w:cs="Open Sans"/>
          <w:bCs/>
          <w:sz w:val="20"/>
          <w:szCs w:val="20"/>
        </w:rPr>
      </w:pPr>
    </w:p>
    <w:p w14:paraId="3DF9B82E" w14:textId="77777777" w:rsidR="00392495" w:rsidRPr="002628E2" w:rsidRDefault="00392495">
      <w:pPr>
        <w:jc w:val="both"/>
        <w:rPr>
          <w:rFonts w:ascii="Open Sans" w:hAnsi="Open Sans" w:cs="Open Sans"/>
          <w:bCs/>
          <w:sz w:val="20"/>
          <w:szCs w:val="20"/>
          <w:u w:val="single"/>
        </w:rPr>
      </w:pPr>
      <w:r w:rsidRPr="002628E2">
        <w:rPr>
          <w:rFonts w:ascii="Open Sans" w:hAnsi="Open Sans" w:cs="Open Sans"/>
          <w:bCs/>
          <w:sz w:val="20"/>
          <w:szCs w:val="20"/>
          <w:u w:val="single"/>
        </w:rPr>
        <w:t>Finance Management</w:t>
      </w:r>
    </w:p>
    <w:p w14:paraId="5DB8221B" w14:textId="05E9AA47" w:rsidR="00392495" w:rsidRDefault="006E2CB0" w:rsidP="006E2CB0">
      <w:pPr>
        <w:pStyle w:val="ListParagraph"/>
        <w:numPr>
          <w:ilvl w:val="0"/>
          <w:numId w:val="12"/>
        </w:numPr>
        <w:jc w:val="both"/>
        <w:rPr>
          <w:rFonts w:ascii="Open Sans" w:hAnsi="Open Sans" w:cs="Open Sans"/>
          <w:bCs/>
          <w:sz w:val="20"/>
          <w:szCs w:val="20"/>
        </w:rPr>
      </w:pPr>
      <w:r>
        <w:rPr>
          <w:rFonts w:ascii="Open Sans" w:hAnsi="Open Sans" w:cs="Open Sans"/>
          <w:bCs/>
          <w:sz w:val="20"/>
          <w:szCs w:val="20"/>
        </w:rPr>
        <w:t>Should at all times adhere to set budgets when ordering stock</w:t>
      </w:r>
    </w:p>
    <w:p w14:paraId="257C5D10" w14:textId="77777777" w:rsidR="006E2CB0" w:rsidRPr="006E2CB0" w:rsidRDefault="006E2CB0" w:rsidP="006E2CB0">
      <w:pPr>
        <w:pStyle w:val="ListParagraph"/>
        <w:jc w:val="both"/>
        <w:rPr>
          <w:rFonts w:ascii="Open Sans" w:hAnsi="Open Sans" w:cs="Open Sans"/>
          <w:bCs/>
          <w:sz w:val="20"/>
          <w:szCs w:val="20"/>
        </w:rPr>
      </w:pPr>
    </w:p>
    <w:p w14:paraId="7C013B99" w14:textId="77777777" w:rsidR="00392495" w:rsidRPr="002628E2" w:rsidRDefault="00392495">
      <w:pPr>
        <w:jc w:val="both"/>
        <w:rPr>
          <w:rFonts w:ascii="Open Sans" w:hAnsi="Open Sans" w:cs="Open Sans"/>
          <w:bCs/>
          <w:sz w:val="20"/>
          <w:szCs w:val="20"/>
        </w:rPr>
      </w:pPr>
      <w:r w:rsidRPr="002628E2">
        <w:rPr>
          <w:rFonts w:ascii="Open Sans" w:hAnsi="Open Sans" w:cs="Open Sans"/>
          <w:bCs/>
          <w:sz w:val="20"/>
          <w:szCs w:val="20"/>
          <w:u w:val="single"/>
        </w:rPr>
        <w:t>Tools</w:t>
      </w:r>
      <w:r w:rsidR="001C178D" w:rsidRPr="002628E2">
        <w:rPr>
          <w:rFonts w:ascii="Open Sans" w:hAnsi="Open Sans" w:cs="Open Sans"/>
          <w:bCs/>
          <w:sz w:val="20"/>
          <w:szCs w:val="20"/>
          <w:u w:val="single"/>
        </w:rPr>
        <w:t xml:space="preserve"> </w:t>
      </w:r>
      <w:r w:rsidRPr="002628E2">
        <w:rPr>
          <w:rFonts w:ascii="Open Sans" w:hAnsi="Open Sans" w:cs="Open Sans"/>
          <w:bCs/>
          <w:sz w:val="20"/>
          <w:szCs w:val="20"/>
          <w:u w:val="single"/>
        </w:rPr>
        <w:t>/</w:t>
      </w:r>
      <w:r w:rsidR="001C178D" w:rsidRPr="002628E2">
        <w:rPr>
          <w:rFonts w:ascii="Open Sans" w:hAnsi="Open Sans" w:cs="Open Sans"/>
          <w:bCs/>
          <w:sz w:val="20"/>
          <w:szCs w:val="20"/>
          <w:u w:val="single"/>
        </w:rPr>
        <w:t xml:space="preserve"> </w:t>
      </w:r>
      <w:r w:rsidRPr="002628E2">
        <w:rPr>
          <w:rFonts w:ascii="Open Sans" w:hAnsi="Open Sans" w:cs="Open Sans"/>
          <w:bCs/>
          <w:sz w:val="20"/>
          <w:szCs w:val="20"/>
          <w:u w:val="single"/>
        </w:rPr>
        <w:t>equipment</w:t>
      </w:r>
      <w:r w:rsidR="001C178D" w:rsidRPr="002628E2">
        <w:rPr>
          <w:rFonts w:ascii="Open Sans" w:hAnsi="Open Sans" w:cs="Open Sans"/>
          <w:bCs/>
          <w:sz w:val="20"/>
          <w:szCs w:val="20"/>
          <w:u w:val="single"/>
        </w:rPr>
        <w:t xml:space="preserve"> / systems</w:t>
      </w:r>
    </w:p>
    <w:p w14:paraId="01F4B22C" w14:textId="309D3FF0" w:rsidR="00290086" w:rsidRDefault="006E2CB0" w:rsidP="0078240C">
      <w:pPr>
        <w:numPr>
          <w:ilvl w:val="0"/>
          <w:numId w:val="2"/>
        </w:numPr>
        <w:jc w:val="both"/>
        <w:rPr>
          <w:rFonts w:ascii="Open Sans" w:hAnsi="Open Sans" w:cs="Open Sans"/>
          <w:bCs/>
          <w:sz w:val="20"/>
          <w:szCs w:val="20"/>
        </w:rPr>
      </w:pPr>
      <w:r>
        <w:rPr>
          <w:rFonts w:ascii="Open Sans" w:hAnsi="Open Sans" w:cs="Open Sans"/>
          <w:bCs/>
          <w:sz w:val="20"/>
          <w:szCs w:val="20"/>
        </w:rPr>
        <w:t>Uses clock in/clock out systems &amp; may be required to approve shifts</w:t>
      </w:r>
    </w:p>
    <w:p w14:paraId="41058C8B"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Knives: Chef's knives, paring knives, and specialty knives for precise cutting.</w:t>
      </w:r>
    </w:p>
    <w:p w14:paraId="0CED93B4"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Cutting Boards: Provides a safe and hygienic surface for food preparation.</w:t>
      </w:r>
    </w:p>
    <w:p w14:paraId="114826C0"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Cookware: Pots, pans, and skillets tailored to the station's needs (e.g., sauté pans, saucepans).</w:t>
      </w:r>
    </w:p>
    <w:p w14:paraId="18035CBC"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Utensils: Tongs, spatulas, ladles, and spoons for handling and serving food.</w:t>
      </w:r>
    </w:p>
    <w:p w14:paraId="540948A0"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Mixing Bowls: For combining ingredients and mixing sauces or dressings.</w:t>
      </w:r>
    </w:p>
    <w:p w14:paraId="0334020A"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Kitchen Tools: Peelers, graters, zesters, and mandolines for food prep and garnishing.</w:t>
      </w:r>
    </w:p>
    <w:p w14:paraId="7D3ED9EC"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Cooking Appliances: Grills, ovens, fryers, and stovetops for cooking.</w:t>
      </w:r>
    </w:p>
    <w:p w14:paraId="6F3B3DF3"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Temperature Tools: Thermometers to ensure food safety and quality.</w:t>
      </w:r>
    </w:p>
    <w:p w14:paraId="4EC496ED"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Small Appliances: Stand mixers, blenders, and food processors for various tasks.</w:t>
      </w:r>
    </w:p>
    <w:p w14:paraId="66DEE17B" w14:textId="2741AEF1"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Storage Containers: Maintain organi</w:t>
      </w:r>
      <w:r>
        <w:rPr>
          <w:rFonts w:ascii="Open Sans" w:hAnsi="Open Sans" w:cs="Open Sans"/>
          <w:bCs/>
          <w:sz w:val="20"/>
          <w:szCs w:val="20"/>
        </w:rPr>
        <w:t>s</w:t>
      </w:r>
      <w:r w:rsidRPr="008632D0">
        <w:rPr>
          <w:rFonts w:ascii="Open Sans" w:hAnsi="Open Sans" w:cs="Open Sans"/>
          <w:bCs/>
          <w:sz w:val="20"/>
          <w:szCs w:val="20"/>
        </w:rPr>
        <w:t>ation and freshness for prepped ingredients.</w:t>
      </w:r>
    </w:p>
    <w:p w14:paraId="0F7D0E4B" w14:textId="77777777" w:rsidR="008632D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Cleaning Tools: Sponges, brushes, and towels for maintaining cleanliness.</w:t>
      </w:r>
    </w:p>
    <w:p w14:paraId="7BCF847C" w14:textId="4C0A5647" w:rsidR="006E2CB0" w:rsidRPr="008632D0" w:rsidRDefault="008632D0" w:rsidP="008632D0">
      <w:pPr>
        <w:numPr>
          <w:ilvl w:val="0"/>
          <w:numId w:val="2"/>
        </w:numPr>
        <w:jc w:val="both"/>
        <w:rPr>
          <w:rFonts w:ascii="Open Sans" w:hAnsi="Open Sans" w:cs="Open Sans"/>
          <w:bCs/>
          <w:sz w:val="20"/>
          <w:szCs w:val="20"/>
        </w:rPr>
      </w:pPr>
      <w:r w:rsidRPr="008632D0">
        <w:rPr>
          <w:rFonts w:ascii="Open Sans" w:hAnsi="Open Sans" w:cs="Open Sans"/>
          <w:bCs/>
          <w:sz w:val="20"/>
          <w:szCs w:val="20"/>
        </w:rPr>
        <w:t>Safety Equipment: Oven mitts, aprons, and non-slip shoes for safety</w:t>
      </w:r>
    </w:p>
    <w:p w14:paraId="16CCBE1E" w14:textId="77777777" w:rsidR="00392495" w:rsidRPr="002628E2" w:rsidRDefault="00392495">
      <w:pPr>
        <w:rPr>
          <w:rFonts w:ascii="Open Sans" w:hAnsi="Open Sans" w:cs="Open Sans"/>
          <w:sz w:val="20"/>
          <w:szCs w:val="20"/>
        </w:rPr>
      </w:pPr>
    </w:p>
    <w:p w14:paraId="47A63EE5" w14:textId="77777777" w:rsidR="001C178D" w:rsidRPr="002628E2" w:rsidRDefault="001C178D" w:rsidP="006A7629">
      <w:pPr>
        <w:jc w:val="both"/>
        <w:rPr>
          <w:rFonts w:ascii="Open Sans" w:hAnsi="Open Sans" w:cs="Open Sans"/>
          <w:bCs/>
          <w:sz w:val="20"/>
          <w:szCs w:val="20"/>
          <w:u w:val="single"/>
        </w:rPr>
      </w:pPr>
      <w:r w:rsidRPr="002628E2">
        <w:rPr>
          <w:rFonts w:ascii="Open Sans" w:hAnsi="Open Sans" w:cs="Open Sans"/>
          <w:bCs/>
          <w:sz w:val="20"/>
          <w:szCs w:val="20"/>
          <w:u w:val="single"/>
        </w:rPr>
        <w:t>Example key performance indicators and targets</w:t>
      </w:r>
    </w:p>
    <w:p w14:paraId="2E86971E" w14:textId="7BAE4B0D" w:rsidR="001C178D" w:rsidRPr="002628E2" w:rsidRDefault="006E2CB0" w:rsidP="0078240C">
      <w:pPr>
        <w:numPr>
          <w:ilvl w:val="0"/>
          <w:numId w:val="3"/>
        </w:numPr>
        <w:jc w:val="both"/>
        <w:rPr>
          <w:rFonts w:ascii="Open Sans" w:hAnsi="Open Sans" w:cs="Open Sans"/>
          <w:bCs/>
          <w:sz w:val="20"/>
          <w:szCs w:val="20"/>
        </w:rPr>
      </w:pPr>
      <w:r>
        <w:rPr>
          <w:rFonts w:ascii="Open Sans" w:hAnsi="Open Sans" w:cs="Open Sans"/>
          <w:bCs/>
          <w:sz w:val="20"/>
          <w:szCs w:val="20"/>
        </w:rPr>
        <w:t>n/a</w:t>
      </w:r>
    </w:p>
    <w:p w14:paraId="7C60262C" w14:textId="77777777" w:rsidR="001C178D" w:rsidRPr="002628E2" w:rsidRDefault="001C178D" w:rsidP="001C178D">
      <w:pPr>
        <w:tabs>
          <w:tab w:val="left" w:pos="426"/>
        </w:tabs>
        <w:jc w:val="both"/>
        <w:rPr>
          <w:rFonts w:ascii="Open Sans" w:hAnsi="Open Sans" w:cs="Open Sans"/>
          <w:b/>
          <w:sz w:val="20"/>
          <w:szCs w:val="20"/>
        </w:rPr>
      </w:pPr>
    </w:p>
    <w:p w14:paraId="3EF44B61" w14:textId="77777777" w:rsidR="006E2CB0" w:rsidRDefault="006E2CB0" w:rsidP="00987EDF">
      <w:pPr>
        <w:rPr>
          <w:rFonts w:ascii="Open Sans" w:hAnsi="Open Sans" w:cs="Open Sans"/>
          <w:b/>
          <w:sz w:val="20"/>
          <w:szCs w:val="20"/>
        </w:rPr>
      </w:pPr>
    </w:p>
    <w:p w14:paraId="43503DDB" w14:textId="77777777" w:rsidR="006E2CB0" w:rsidRDefault="006E2CB0" w:rsidP="00987EDF">
      <w:pPr>
        <w:rPr>
          <w:rFonts w:ascii="Open Sans" w:hAnsi="Open Sans" w:cs="Open Sans"/>
          <w:b/>
          <w:sz w:val="20"/>
          <w:szCs w:val="20"/>
        </w:rPr>
      </w:pPr>
    </w:p>
    <w:p w14:paraId="5CE475CD" w14:textId="77777777" w:rsidR="006E2CB0" w:rsidRDefault="006E2CB0" w:rsidP="00987EDF">
      <w:pPr>
        <w:rPr>
          <w:rFonts w:ascii="Open Sans" w:hAnsi="Open Sans" w:cs="Open Sans"/>
          <w:b/>
          <w:sz w:val="20"/>
          <w:szCs w:val="20"/>
        </w:rPr>
      </w:pPr>
    </w:p>
    <w:p w14:paraId="59AC8F74" w14:textId="77777777" w:rsidR="006E2CB0" w:rsidRDefault="006E2CB0" w:rsidP="00987EDF">
      <w:pPr>
        <w:rPr>
          <w:rFonts w:ascii="Open Sans" w:hAnsi="Open Sans" w:cs="Open Sans"/>
          <w:b/>
          <w:sz w:val="20"/>
          <w:szCs w:val="20"/>
        </w:rPr>
      </w:pPr>
    </w:p>
    <w:p w14:paraId="430DC8FF" w14:textId="77777777" w:rsidR="006E2CB0" w:rsidRDefault="006E2CB0" w:rsidP="00987EDF">
      <w:pPr>
        <w:rPr>
          <w:rFonts w:ascii="Open Sans" w:hAnsi="Open Sans" w:cs="Open Sans"/>
          <w:b/>
          <w:sz w:val="20"/>
          <w:szCs w:val="20"/>
        </w:rPr>
      </w:pPr>
    </w:p>
    <w:p w14:paraId="1DB0B909" w14:textId="77777777" w:rsidR="006E2CB0" w:rsidRDefault="006E2CB0" w:rsidP="00987EDF">
      <w:pPr>
        <w:rPr>
          <w:rFonts w:ascii="Open Sans" w:hAnsi="Open Sans" w:cs="Open Sans"/>
          <w:b/>
          <w:sz w:val="20"/>
          <w:szCs w:val="20"/>
        </w:rPr>
      </w:pPr>
    </w:p>
    <w:p w14:paraId="0FA562BE" w14:textId="02E4C6F1" w:rsidR="00987EDF" w:rsidRPr="00310C63" w:rsidRDefault="00987EDF" w:rsidP="00987EDF">
      <w:pPr>
        <w:rPr>
          <w:rFonts w:ascii="Open Sans" w:hAnsi="Open Sans" w:cs="Open Sans"/>
          <w:sz w:val="20"/>
          <w:szCs w:val="20"/>
        </w:rPr>
      </w:pPr>
      <w:r w:rsidRPr="00C869A1">
        <w:rPr>
          <w:rFonts w:ascii="Open Sans" w:hAnsi="Open Sans" w:cs="Open Sans"/>
          <w:b/>
          <w:sz w:val="20"/>
          <w:szCs w:val="20"/>
        </w:rPr>
        <w:t>Place in organi</w:t>
      </w:r>
      <w:r>
        <w:rPr>
          <w:rFonts w:ascii="Open Sans" w:hAnsi="Open Sans" w:cs="Open Sans"/>
          <w:b/>
          <w:sz w:val="20"/>
          <w:szCs w:val="20"/>
        </w:rPr>
        <w:t>s</w:t>
      </w:r>
      <w:r w:rsidRPr="00C869A1">
        <w:rPr>
          <w:rFonts w:ascii="Open Sans" w:hAnsi="Open Sans" w:cs="Open Sans"/>
          <w:b/>
          <w:sz w:val="20"/>
          <w:szCs w:val="20"/>
        </w:rPr>
        <w:t>ational structure (</w:t>
      </w:r>
      <w:r w:rsidRPr="00917684">
        <w:rPr>
          <w:rFonts w:ascii="Open Sans" w:hAnsi="Open Sans" w:cs="Open Sans"/>
          <w:b/>
          <w:sz w:val="20"/>
          <w:szCs w:val="20"/>
          <w:highlight w:val="yellow"/>
        </w:rPr>
        <w:t>extract of org chart showing role</w:t>
      </w:r>
      <w:r>
        <w:rPr>
          <w:rFonts w:ascii="Open Sans" w:hAnsi="Open Sans" w:cs="Open Sans"/>
          <w:b/>
          <w:sz w:val="20"/>
          <w:szCs w:val="20"/>
        </w:rPr>
        <w:t>)</w:t>
      </w:r>
      <w:r w:rsidRPr="00C869A1">
        <w:rPr>
          <w:rFonts w:ascii="Open Sans" w:hAnsi="Open Sans" w:cs="Open Sans"/>
          <w:b/>
          <w:sz w:val="20"/>
          <w:szCs w:val="20"/>
        </w:rPr>
        <w:t>:</w:t>
      </w:r>
    </w:p>
    <w:p w14:paraId="56C9D722" w14:textId="77777777" w:rsidR="00987EDF" w:rsidRDefault="00987EDF" w:rsidP="00987EDF">
      <w:pPr>
        <w:spacing w:line="276" w:lineRule="auto"/>
        <w:rPr>
          <w:rFonts w:ascii="Open Sans" w:hAnsi="Open Sans" w:cs="Open Sans"/>
          <w:sz w:val="20"/>
          <w:szCs w:val="20"/>
        </w:rPr>
      </w:pPr>
    </w:p>
    <w:p w14:paraId="184F1177" w14:textId="24E7F84C" w:rsidR="00987EDF" w:rsidRDefault="006E2CB0" w:rsidP="00987EDF">
      <w:pPr>
        <w:spacing w:line="276" w:lineRule="auto"/>
        <w:rPr>
          <w:rFonts w:ascii="Open Sans" w:hAnsi="Open Sans" w:cs="Open Sans"/>
          <w:sz w:val="20"/>
          <w:szCs w:val="20"/>
        </w:rPr>
      </w:pPr>
      <w:r>
        <w:rPr>
          <w:noProof/>
        </w:rPr>
        <w:drawing>
          <wp:anchor distT="0" distB="0" distL="114300" distR="114300" simplePos="0" relativeHeight="251659264" behindDoc="1" locked="0" layoutInCell="1" allowOverlap="1" wp14:anchorId="747392F1" wp14:editId="24B8047C">
            <wp:simplePos x="0" y="0"/>
            <wp:positionH relativeFrom="margin">
              <wp:posOffset>38100</wp:posOffset>
            </wp:positionH>
            <wp:positionV relativeFrom="paragraph">
              <wp:posOffset>0</wp:posOffset>
            </wp:positionV>
            <wp:extent cx="3562350" cy="5024755"/>
            <wp:effectExtent l="0" t="0" r="0" b="4445"/>
            <wp:wrapTight wrapText="bothSides">
              <wp:wrapPolygon edited="0">
                <wp:start x="0" y="0"/>
                <wp:lineTo x="0" y="21537"/>
                <wp:lineTo x="21484" y="21537"/>
                <wp:lineTo x="21484" y="0"/>
                <wp:lineTo x="0" y="0"/>
              </wp:wrapPolygon>
            </wp:wrapTight>
            <wp:docPr id="72790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016" name="Picture 1" descr="A screenshot of a computer&#10;&#10;Description automatically generated"/>
                    <pic:cNvPicPr/>
                  </pic:nvPicPr>
                  <pic:blipFill rotWithShape="1">
                    <a:blip r:embed="rId18">
                      <a:extLst>
                        <a:ext uri="{28A0092B-C50C-407E-A947-70E740481C1C}">
                          <a14:useLocalDpi xmlns:a14="http://schemas.microsoft.com/office/drawing/2010/main" val="0"/>
                        </a:ext>
                      </a:extLst>
                    </a:blip>
                    <a:srcRect l="37151" t="36943" r="53972" b="10750"/>
                    <a:stretch/>
                  </pic:blipFill>
                  <pic:spPr bwMode="auto">
                    <a:xfrm>
                      <a:off x="0" y="0"/>
                      <a:ext cx="3562350" cy="5024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5DBB1A" w14:textId="77777777" w:rsidR="00987EDF" w:rsidRDefault="00987EDF" w:rsidP="00987EDF">
      <w:pPr>
        <w:spacing w:line="276" w:lineRule="auto"/>
        <w:rPr>
          <w:rFonts w:ascii="Open Sans" w:hAnsi="Open Sans" w:cs="Open Sans"/>
          <w:sz w:val="20"/>
          <w:szCs w:val="20"/>
        </w:rPr>
      </w:pPr>
    </w:p>
    <w:p w14:paraId="7967A11D" w14:textId="77777777" w:rsidR="00987EDF" w:rsidRPr="00157BAF" w:rsidRDefault="00987EDF" w:rsidP="00987EDF">
      <w:pPr>
        <w:spacing w:line="276" w:lineRule="auto"/>
        <w:rPr>
          <w:rFonts w:ascii="Open Sans" w:hAnsi="Open Sans" w:cs="Open Sans"/>
          <w:sz w:val="20"/>
          <w:szCs w:val="20"/>
        </w:rPr>
      </w:pPr>
    </w:p>
    <w:p w14:paraId="179CBEBD" w14:textId="77777777" w:rsidR="00987EDF" w:rsidRDefault="00987EDF" w:rsidP="00987EDF">
      <w:pPr>
        <w:pStyle w:val="Heading1"/>
        <w:spacing w:line="276" w:lineRule="auto"/>
        <w:jc w:val="both"/>
        <w:rPr>
          <w:rFonts w:ascii="Open Sans" w:hAnsi="Open Sans" w:cs="Open Sans"/>
          <w:sz w:val="20"/>
          <w:szCs w:val="20"/>
        </w:rPr>
      </w:pPr>
      <w:r w:rsidRPr="00157BAF">
        <w:rPr>
          <w:rFonts w:ascii="Open Sans" w:hAnsi="Open Sans" w:cs="Open Sans"/>
          <w:sz w:val="20"/>
          <w:szCs w:val="20"/>
        </w:rPr>
        <w:t xml:space="preserve">The </w:t>
      </w:r>
      <w:r w:rsidRPr="00157BAF">
        <w:rPr>
          <w:rFonts w:ascii="Open Sans" w:hAnsi="Open Sans" w:cs="Open Sans"/>
          <w:sz w:val="20"/>
          <w:szCs w:val="20"/>
          <w:u w:val="single"/>
        </w:rPr>
        <w:t>Purpose</w:t>
      </w:r>
      <w:r w:rsidRPr="00157BAF">
        <w:rPr>
          <w:rFonts w:ascii="Open Sans" w:hAnsi="Open Sans" w:cs="Open Sans"/>
          <w:sz w:val="20"/>
          <w:szCs w:val="20"/>
        </w:rPr>
        <w:t xml:space="preserve">, </w:t>
      </w:r>
      <w:r w:rsidRPr="00157BAF">
        <w:rPr>
          <w:rFonts w:ascii="Open Sans" w:hAnsi="Open Sans" w:cs="Open Sans"/>
          <w:sz w:val="20"/>
          <w:szCs w:val="20"/>
          <w:u w:val="single"/>
        </w:rPr>
        <w:t>Context</w:t>
      </w:r>
      <w:r w:rsidRPr="00157BAF">
        <w:rPr>
          <w:rFonts w:ascii="Open Sans" w:hAnsi="Open Sans" w:cs="Open Sans"/>
          <w:sz w:val="20"/>
          <w:szCs w:val="20"/>
        </w:rPr>
        <w:t xml:space="preserve">, </w:t>
      </w:r>
      <w:r w:rsidRPr="00157BAF">
        <w:rPr>
          <w:rFonts w:ascii="Open Sans" w:hAnsi="Open Sans" w:cs="Open Sans"/>
          <w:sz w:val="20"/>
          <w:szCs w:val="20"/>
          <w:u w:val="single"/>
        </w:rPr>
        <w:t>Key Responsibilities</w:t>
      </w:r>
      <w:r w:rsidRPr="00157BAF">
        <w:rPr>
          <w:rFonts w:ascii="Open Sans" w:hAnsi="Open Sans" w:cs="Open Sans"/>
          <w:sz w:val="20"/>
          <w:szCs w:val="20"/>
        </w:rPr>
        <w:t xml:space="preserve">, and </w:t>
      </w:r>
      <w:r w:rsidRPr="00157BAF">
        <w:rPr>
          <w:rFonts w:ascii="Open Sans" w:hAnsi="Open Sans" w:cs="Open Sans"/>
          <w:sz w:val="20"/>
          <w:szCs w:val="20"/>
          <w:u w:val="single"/>
        </w:rPr>
        <w:t xml:space="preserve">Person Specification </w:t>
      </w:r>
      <w:r w:rsidRPr="00157BAF">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34E0D08" w14:textId="17155143" w:rsidR="00987EDF" w:rsidRPr="0075370F" w:rsidRDefault="00987EDF" w:rsidP="00987EDF"/>
    <w:p w14:paraId="35B19ADC" w14:textId="17155143" w:rsidR="67EA5E4A" w:rsidRDefault="67EA5E4A" w:rsidP="30112188">
      <w:pPr>
        <w:rPr>
          <w:rFonts w:ascii="Open Sans" w:hAnsi="Open Sans" w:cs="Open Sans"/>
          <w:b/>
          <w:bCs/>
          <w:sz w:val="20"/>
          <w:szCs w:val="20"/>
          <w:u w:val="single"/>
        </w:rPr>
      </w:pPr>
      <w:r w:rsidRPr="30112188">
        <w:rPr>
          <w:rFonts w:ascii="Open Sans" w:hAnsi="Open Sans" w:cs="Open Sans"/>
          <w:b/>
          <w:bCs/>
          <w:sz w:val="20"/>
          <w:szCs w:val="20"/>
          <w:u w:val="single"/>
        </w:rPr>
        <w:t xml:space="preserve">Applications </w:t>
      </w:r>
    </w:p>
    <w:p w14:paraId="68499399" w14:textId="17155143" w:rsidR="67EA5E4A" w:rsidRDefault="67EA5E4A" w:rsidP="30112188">
      <w:r w:rsidRPr="30112188">
        <w:rPr>
          <w:rFonts w:ascii="Open Sans" w:hAnsi="Open Sans" w:cs="Open Sans"/>
          <w:sz w:val="20"/>
          <w:szCs w:val="20"/>
        </w:rPr>
        <w:t>Interested applicants should forward their Curriculum Vitae (CV) or an Application Form to the People Services Department (Applications) by email via workforus@nts.org.uk, by Sunday 5th May 2024</w:t>
      </w:r>
    </w:p>
    <w:p w14:paraId="7C7CEB68" w14:textId="17155143" w:rsidR="67EA5E4A" w:rsidRDefault="67EA5E4A" w:rsidP="30112188">
      <w:r w:rsidRPr="30112188">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67EA5E4A" w:rsidSect="00D336DE">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9C46" w14:textId="77777777" w:rsidR="00D336DE" w:rsidRDefault="00D336DE">
      <w:pPr>
        <w:rPr>
          <w:sz w:val="23"/>
          <w:szCs w:val="23"/>
        </w:rPr>
      </w:pPr>
      <w:r>
        <w:rPr>
          <w:sz w:val="23"/>
          <w:szCs w:val="23"/>
        </w:rPr>
        <w:separator/>
      </w:r>
    </w:p>
  </w:endnote>
  <w:endnote w:type="continuationSeparator" w:id="0">
    <w:p w14:paraId="57C2E284" w14:textId="77777777" w:rsidR="00D336DE" w:rsidRDefault="00D336DE">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E46E" w14:textId="77777777" w:rsidR="00D336DE" w:rsidRDefault="00D336DE">
      <w:pPr>
        <w:rPr>
          <w:sz w:val="23"/>
          <w:szCs w:val="23"/>
        </w:rPr>
      </w:pPr>
      <w:r>
        <w:rPr>
          <w:sz w:val="23"/>
          <w:szCs w:val="23"/>
        </w:rPr>
        <w:separator/>
      </w:r>
    </w:p>
  </w:footnote>
  <w:footnote w:type="continuationSeparator" w:id="0">
    <w:p w14:paraId="436E7EAA" w14:textId="77777777" w:rsidR="00D336DE" w:rsidRDefault="00D336DE">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128"/>
    <w:multiLevelType w:val="hybridMultilevel"/>
    <w:tmpl w:val="AD1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5F56DC9"/>
    <w:multiLevelType w:val="hybridMultilevel"/>
    <w:tmpl w:val="15F0F5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23246"/>
    <w:multiLevelType w:val="hybridMultilevel"/>
    <w:tmpl w:val="E018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681291"/>
    <w:multiLevelType w:val="multilevel"/>
    <w:tmpl w:val="06A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3059CC"/>
    <w:multiLevelType w:val="multilevel"/>
    <w:tmpl w:val="3F3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939023643">
    <w:abstractNumId w:val="11"/>
  </w:num>
  <w:num w:numId="2" w16cid:durableId="2063675714">
    <w:abstractNumId w:val="3"/>
  </w:num>
  <w:num w:numId="3" w16cid:durableId="1781799949">
    <w:abstractNumId w:val="5"/>
  </w:num>
  <w:num w:numId="4" w16cid:durableId="12617954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9"/>
  </w:num>
  <w:num w:numId="6" w16cid:durableId="629173185">
    <w:abstractNumId w:val="2"/>
  </w:num>
  <w:num w:numId="7" w16cid:durableId="187182622">
    <w:abstractNumId w:val="1"/>
  </w:num>
  <w:num w:numId="8" w16cid:durableId="99497607">
    <w:abstractNumId w:val="4"/>
  </w:num>
  <w:num w:numId="9" w16cid:durableId="335886448">
    <w:abstractNumId w:val="8"/>
  </w:num>
  <w:num w:numId="10" w16cid:durableId="666789464">
    <w:abstractNumId w:val="10"/>
  </w:num>
  <w:num w:numId="11" w16cid:durableId="1885093995">
    <w:abstractNumId w:val="6"/>
  </w:num>
  <w:num w:numId="12" w16cid:durableId="62404000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326"/>
    <w:rsid w:val="0000305C"/>
    <w:rsid w:val="000141F0"/>
    <w:rsid w:val="00035CFE"/>
    <w:rsid w:val="00037B1D"/>
    <w:rsid w:val="00091C52"/>
    <w:rsid w:val="00092B28"/>
    <w:rsid w:val="000B3A9B"/>
    <w:rsid w:val="00110A1C"/>
    <w:rsid w:val="001139D3"/>
    <w:rsid w:val="001143BA"/>
    <w:rsid w:val="00193CF2"/>
    <w:rsid w:val="00197366"/>
    <w:rsid w:val="001A2036"/>
    <w:rsid w:val="001C178D"/>
    <w:rsid w:val="001C1BF2"/>
    <w:rsid w:val="0020052B"/>
    <w:rsid w:val="00205727"/>
    <w:rsid w:val="002311BA"/>
    <w:rsid w:val="002508B7"/>
    <w:rsid w:val="002628E2"/>
    <w:rsid w:val="00276326"/>
    <w:rsid w:val="00290086"/>
    <w:rsid w:val="002A3DC9"/>
    <w:rsid w:val="002B6207"/>
    <w:rsid w:val="002C77C2"/>
    <w:rsid w:val="002D2036"/>
    <w:rsid w:val="002E6D18"/>
    <w:rsid w:val="003742A6"/>
    <w:rsid w:val="0038191A"/>
    <w:rsid w:val="00384201"/>
    <w:rsid w:val="00392495"/>
    <w:rsid w:val="003A2AC6"/>
    <w:rsid w:val="003B6EAE"/>
    <w:rsid w:val="003D11EC"/>
    <w:rsid w:val="00461571"/>
    <w:rsid w:val="004764C1"/>
    <w:rsid w:val="00483E0F"/>
    <w:rsid w:val="0049214F"/>
    <w:rsid w:val="00495DF9"/>
    <w:rsid w:val="004B386B"/>
    <w:rsid w:val="004B4FD8"/>
    <w:rsid w:val="004B699F"/>
    <w:rsid w:val="004D48E0"/>
    <w:rsid w:val="004E718A"/>
    <w:rsid w:val="004F0DF3"/>
    <w:rsid w:val="0052462E"/>
    <w:rsid w:val="005265D3"/>
    <w:rsid w:val="00526A11"/>
    <w:rsid w:val="005369B4"/>
    <w:rsid w:val="005378BB"/>
    <w:rsid w:val="00563376"/>
    <w:rsid w:val="0058612D"/>
    <w:rsid w:val="00586BA5"/>
    <w:rsid w:val="00594599"/>
    <w:rsid w:val="0059460C"/>
    <w:rsid w:val="00596A2C"/>
    <w:rsid w:val="005A3A48"/>
    <w:rsid w:val="005A4F5C"/>
    <w:rsid w:val="005B7C94"/>
    <w:rsid w:val="005D187C"/>
    <w:rsid w:val="00626425"/>
    <w:rsid w:val="0063408A"/>
    <w:rsid w:val="00634229"/>
    <w:rsid w:val="006371B8"/>
    <w:rsid w:val="006413AA"/>
    <w:rsid w:val="006444B2"/>
    <w:rsid w:val="006A7629"/>
    <w:rsid w:val="006C552F"/>
    <w:rsid w:val="006D33F5"/>
    <w:rsid w:val="006D6A80"/>
    <w:rsid w:val="006E2CB0"/>
    <w:rsid w:val="006E3397"/>
    <w:rsid w:val="006F25D7"/>
    <w:rsid w:val="006F640B"/>
    <w:rsid w:val="00706CD3"/>
    <w:rsid w:val="00711357"/>
    <w:rsid w:val="0071730A"/>
    <w:rsid w:val="00722056"/>
    <w:rsid w:val="00744D6D"/>
    <w:rsid w:val="00754EF3"/>
    <w:rsid w:val="00764B4E"/>
    <w:rsid w:val="007672DD"/>
    <w:rsid w:val="00771AA0"/>
    <w:rsid w:val="00773C4C"/>
    <w:rsid w:val="0078240C"/>
    <w:rsid w:val="0079246D"/>
    <w:rsid w:val="007B7C8F"/>
    <w:rsid w:val="0080273A"/>
    <w:rsid w:val="008062D3"/>
    <w:rsid w:val="008076A6"/>
    <w:rsid w:val="00811269"/>
    <w:rsid w:val="008401B2"/>
    <w:rsid w:val="008632D0"/>
    <w:rsid w:val="008F3F10"/>
    <w:rsid w:val="008F5ED7"/>
    <w:rsid w:val="00914EA2"/>
    <w:rsid w:val="009220EF"/>
    <w:rsid w:val="00944B30"/>
    <w:rsid w:val="009664E1"/>
    <w:rsid w:val="0097739E"/>
    <w:rsid w:val="00981968"/>
    <w:rsid w:val="00987EDF"/>
    <w:rsid w:val="009C07E0"/>
    <w:rsid w:val="009C22D6"/>
    <w:rsid w:val="009D31F6"/>
    <w:rsid w:val="009D4F7B"/>
    <w:rsid w:val="009D567F"/>
    <w:rsid w:val="009E4303"/>
    <w:rsid w:val="00A004A0"/>
    <w:rsid w:val="00A25A06"/>
    <w:rsid w:val="00A9006A"/>
    <w:rsid w:val="00AB41F6"/>
    <w:rsid w:val="00AC4520"/>
    <w:rsid w:val="00AE32A8"/>
    <w:rsid w:val="00AF1746"/>
    <w:rsid w:val="00B05127"/>
    <w:rsid w:val="00B12C95"/>
    <w:rsid w:val="00B31D2B"/>
    <w:rsid w:val="00B55CF5"/>
    <w:rsid w:val="00B8040B"/>
    <w:rsid w:val="00BA3C38"/>
    <w:rsid w:val="00BA5683"/>
    <w:rsid w:val="00BB55F9"/>
    <w:rsid w:val="00BB76B0"/>
    <w:rsid w:val="00BD36BC"/>
    <w:rsid w:val="00BE098C"/>
    <w:rsid w:val="00BE5A03"/>
    <w:rsid w:val="00BF3D2B"/>
    <w:rsid w:val="00C55C38"/>
    <w:rsid w:val="00C610C9"/>
    <w:rsid w:val="00C612AF"/>
    <w:rsid w:val="00C705E1"/>
    <w:rsid w:val="00C93C25"/>
    <w:rsid w:val="00C97262"/>
    <w:rsid w:val="00CB20A0"/>
    <w:rsid w:val="00CD7E00"/>
    <w:rsid w:val="00CE1B15"/>
    <w:rsid w:val="00CF1F34"/>
    <w:rsid w:val="00D02E46"/>
    <w:rsid w:val="00D15E06"/>
    <w:rsid w:val="00D221C3"/>
    <w:rsid w:val="00D336DE"/>
    <w:rsid w:val="00D67A41"/>
    <w:rsid w:val="00D75E2D"/>
    <w:rsid w:val="00D8586B"/>
    <w:rsid w:val="00E03559"/>
    <w:rsid w:val="00E1618E"/>
    <w:rsid w:val="00E320A9"/>
    <w:rsid w:val="00E363AA"/>
    <w:rsid w:val="00E66832"/>
    <w:rsid w:val="00E7265D"/>
    <w:rsid w:val="00E86E6E"/>
    <w:rsid w:val="00EC70D9"/>
    <w:rsid w:val="00EC7AD4"/>
    <w:rsid w:val="00ED7514"/>
    <w:rsid w:val="00EE062A"/>
    <w:rsid w:val="00EE3144"/>
    <w:rsid w:val="00EE4C39"/>
    <w:rsid w:val="00F40207"/>
    <w:rsid w:val="00F460D0"/>
    <w:rsid w:val="00F47B27"/>
    <w:rsid w:val="00F47BDB"/>
    <w:rsid w:val="00F54B65"/>
    <w:rsid w:val="00F61BA3"/>
    <w:rsid w:val="00F8732F"/>
    <w:rsid w:val="00FB2DCA"/>
    <w:rsid w:val="00FD6634"/>
    <w:rsid w:val="30112188"/>
    <w:rsid w:val="41939325"/>
    <w:rsid w:val="67EA5E4A"/>
    <w:rsid w:val="6F8F2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9D7C"/>
  <w15:docId w15:val="{CB3D134D-1829-41FF-9DD8-3B641F53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4B2"/>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644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3158">
      <w:bodyDiv w:val="1"/>
      <w:marLeft w:val="0"/>
      <w:marRight w:val="0"/>
      <w:marTop w:val="0"/>
      <w:marBottom w:val="0"/>
      <w:divBdr>
        <w:top w:val="none" w:sz="0" w:space="0" w:color="auto"/>
        <w:left w:val="none" w:sz="0" w:space="0" w:color="auto"/>
        <w:bottom w:val="none" w:sz="0" w:space="0" w:color="auto"/>
        <w:right w:val="none" w:sz="0" w:space="0" w:color="auto"/>
      </w:divBdr>
    </w:div>
    <w:div w:id="268198031">
      <w:bodyDiv w:val="1"/>
      <w:marLeft w:val="0"/>
      <w:marRight w:val="0"/>
      <w:marTop w:val="0"/>
      <w:marBottom w:val="0"/>
      <w:divBdr>
        <w:top w:val="none" w:sz="0" w:space="0" w:color="auto"/>
        <w:left w:val="none" w:sz="0" w:space="0" w:color="auto"/>
        <w:bottom w:val="none" w:sz="0" w:space="0" w:color="auto"/>
        <w:right w:val="none" w:sz="0" w:space="0" w:color="auto"/>
      </w:divBdr>
    </w:div>
    <w:div w:id="306739788">
      <w:bodyDiv w:val="1"/>
      <w:marLeft w:val="0"/>
      <w:marRight w:val="0"/>
      <w:marTop w:val="0"/>
      <w:marBottom w:val="0"/>
      <w:divBdr>
        <w:top w:val="none" w:sz="0" w:space="0" w:color="auto"/>
        <w:left w:val="none" w:sz="0" w:space="0" w:color="auto"/>
        <w:bottom w:val="none" w:sz="0" w:space="0" w:color="auto"/>
        <w:right w:val="none" w:sz="0" w:space="0" w:color="auto"/>
      </w:divBdr>
    </w:div>
    <w:div w:id="908921389">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co.uk/maps/place/Mackintosh+at+the+Willow/@55.8649943,-4.2634182,17z/data=!3m1!4b1!4m5!3m4!1s0x4888442720795555:0x23fe47fb2a54e935!8m2!3d55.8649913!4d-4.2612242"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ckintoshatthewillow.com/visitor-center/" TargetMode="External"/><Relationship Id="rId2" Type="http://schemas.openxmlformats.org/officeDocument/2006/relationships/customXml" Target="../customXml/item2.xml"/><Relationship Id="rId16" Type="http://schemas.openxmlformats.org/officeDocument/2006/relationships/hyperlink" Target="https://www.mackintoshatthewillow.com/visitor-cen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kintoshatthewillow.com/visitor-cen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kintoshatthewillow.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customXml/itemProps2.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3.xml><?xml version="1.0" encoding="utf-8"?>
<ds:datastoreItem xmlns:ds="http://schemas.openxmlformats.org/officeDocument/2006/customXml" ds:itemID="{5CB81ABA-C1B4-41D9-B8F2-371AB9B025DB}">
  <ds:schemaRefs>
    <ds:schemaRef ds:uri="http://schemas.microsoft.com/office/2006/metadata/longProperties"/>
  </ds:schemaRefs>
</ds:datastoreItem>
</file>

<file path=customXml/itemProps4.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bd279f18-7696-4951-9144-3c119f66beab"/>
    <ds:schemaRef ds:uri="63b0b10d-18f5-4817-a98f-60f5f18688d4"/>
    <ds:schemaRef ds:uri="http://schemas.microsoft.com/sharepoint/v3"/>
  </ds:schemaRefs>
</ds:datastoreItem>
</file>

<file path=customXml/itemProps5.xml><?xml version="1.0" encoding="utf-8"?>
<ds:datastoreItem xmlns:ds="http://schemas.openxmlformats.org/officeDocument/2006/customXml" ds:itemID="{D78C7433-17F6-47A1-90B5-85F9BA2E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Company>NTS</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dc:description/>
  <cp:lastModifiedBy>Dan Mankin</cp:lastModifiedBy>
  <cp:revision>5</cp:revision>
  <cp:lastPrinted>2014-04-11T09:57:00Z</cp:lastPrinted>
  <dcterms:created xsi:type="dcterms:W3CDTF">2024-04-17T14:47:00Z</dcterms:created>
  <dcterms:modified xsi:type="dcterms:W3CDTF">2024-04-18T09:44:00Z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0x01010079287A82886CF748A85E922DC26018A5</vt:lpwstr>
  </property>
  <property fmtid="{D5CDD505-2E9C-101B-9397-08002B2CF9AE}" pid="6" name="MediaServiceImageTags">
    <vt:lpwstr/>
  </property>
</Properties>
</file>