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0"/>
        <w:gridCol w:w="6313"/>
        <w:gridCol w:w="1937"/>
      </w:tblGrid>
      <w:tr w:rsidR="00392495" w:rsidRPr="002628E2" w14:paraId="760EFA02" w14:textId="77777777">
        <w:tc>
          <w:tcPr>
            <w:tcW w:w="2160" w:type="dxa"/>
            <w:vAlign w:val="center"/>
          </w:tcPr>
          <w:p w14:paraId="01E908F6" w14:textId="2B67B92D" w:rsidR="00392495" w:rsidRPr="002628E2" w:rsidRDefault="002311BA">
            <w:pPr>
              <w:pStyle w:val="Header"/>
              <w:tabs>
                <w:tab w:val="clear" w:pos="4320"/>
                <w:tab w:val="clear" w:pos="8640"/>
              </w:tabs>
              <w:rPr>
                <w:rFonts w:ascii="Open Sans" w:hAnsi="Open Sans" w:cs="Open Sans"/>
                <w:sz w:val="20"/>
                <w:szCs w:val="20"/>
              </w:rPr>
            </w:pPr>
            <w:r>
              <w:rPr>
                <w:rFonts w:ascii="Open Sans" w:hAnsi="Open Sans" w:cs="Open Sans"/>
                <w:noProof/>
                <w:sz w:val="20"/>
                <w:szCs w:val="20"/>
                <w:lang w:val="en-GB" w:eastAsia="en-GB"/>
              </w:rPr>
              <w:drawing>
                <wp:inline distT="0" distB="0" distL="0" distR="0" wp14:anchorId="33E5387B" wp14:editId="17FBA14D">
                  <wp:extent cx="1367790" cy="461010"/>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7790" cy="461010"/>
                          </a:xfrm>
                          <a:prstGeom prst="rect">
                            <a:avLst/>
                          </a:prstGeom>
                          <a:noFill/>
                          <a:ln>
                            <a:noFill/>
                          </a:ln>
                        </pic:spPr>
                      </pic:pic>
                    </a:graphicData>
                  </a:graphic>
                </wp:inline>
              </w:drawing>
            </w:r>
          </w:p>
        </w:tc>
        <w:tc>
          <w:tcPr>
            <w:tcW w:w="6480" w:type="dxa"/>
            <w:vAlign w:val="center"/>
          </w:tcPr>
          <w:p w14:paraId="64096EE0" w14:textId="77777777" w:rsidR="00392495" w:rsidRPr="002628E2" w:rsidRDefault="00392495">
            <w:pPr>
              <w:pStyle w:val="Heading1"/>
              <w:rPr>
                <w:rFonts w:ascii="Open Sans" w:hAnsi="Open Sans" w:cs="Open Sans"/>
                <w:sz w:val="20"/>
                <w:szCs w:val="20"/>
              </w:rPr>
            </w:pPr>
            <w:r w:rsidRPr="002628E2">
              <w:rPr>
                <w:rFonts w:ascii="Open Sans" w:hAnsi="Open Sans" w:cs="Open Sans"/>
                <w:sz w:val="20"/>
                <w:szCs w:val="20"/>
              </w:rPr>
              <w:t>Job Description</w:t>
            </w:r>
          </w:p>
        </w:tc>
        <w:tc>
          <w:tcPr>
            <w:tcW w:w="1980" w:type="dxa"/>
            <w:vAlign w:val="center"/>
          </w:tcPr>
          <w:p w14:paraId="58EF7958" w14:textId="55306978" w:rsidR="00392495" w:rsidRPr="002628E2" w:rsidRDefault="00D67A41">
            <w:pPr>
              <w:jc w:val="right"/>
              <w:rPr>
                <w:rFonts w:ascii="Open Sans" w:hAnsi="Open Sans" w:cs="Open Sans"/>
                <w:sz w:val="20"/>
                <w:szCs w:val="20"/>
              </w:rPr>
            </w:pPr>
            <w:r>
              <w:rPr>
                <w:rFonts w:ascii="Open Sans" w:hAnsi="Open Sans" w:cs="Open Sans"/>
                <w:sz w:val="20"/>
                <w:szCs w:val="20"/>
              </w:rPr>
              <w:t>202</w:t>
            </w:r>
            <w:r w:rsidR="0094733F">
              <w:rPr>
                <w:rFonts w:ascii="Open Sans" w:hAnsi="Open Sans" w:cs="Open Sans"/>
                <w:sz w:val="20"/>
                <w:szCs w:val="20"/>
              </w:rPr>
              <w:t>4</w:t>
            </w:r>
          </w:p>
        </w:tc>
      </w:tr>
    </w:tbl>
    <w:p w14:paraId="379A2526" w14:textId="77777777" w:rsidR="00392495" w:rsidRPr="002628E2" w:rsidRDefault="00392495">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2628E2" w14:paraId="68CE9ADB" w14:textId="77777777" w:rsidTr="374BA179">
        <w:trPr>
          <w:trHeight w:val="340"/>
        </w:trPr>
        <w:tc>
          <w:tcPr>
            <w:tcW w:w="5220" w:type="dxa"/>
            <w:shd w:val="clear" w:color="auto" w:fill="E6E6E6"/>
            <w:vAlign w:val="center"/>
          </w:tcPr>
          <w:p w14:paraId="2F8FF78D" w14:textId="504D8908" w:rsidR="00392495" w:rsidRPr="002628E2" w:rsidRDefault="00392495" w:rsidP="00594599">
            <w:pPr>
              <w:rPr>
                <w:rFonts w:ascii="Open Sans" w:hAnsi="Open Sans" w:cs="Open Sans"/>
                <w:sz w:val="20"/>
                <w:szCs w:val="20"/>
              </w:rPr>
            </w:pPr>
            <w:r w:rsidRPr="002628E2">
              <w:rPr>
                <w:rFonts w:ascii="Open Sans" w:hAnsi="Open Sans" w:cs="Open Sans"/>
                <w:b/>
                <w:sz w:val="20"/>
                <w:szCs w:val="20"/>
              </w:rPr>
              <w:t>Role:</w:t>
            </w:r>
            <w:r w:rsidR="000141F0" w:rsidRPr="002628E2">
              <w:rPr>
                <w:rFonts w:ascii="Open Sans" w:hAnsi="Open Sans" w:cs="Open Sans"/>
                <w:sz w:val="20"/>
                <w:szCs w:val="20"/>
              </w:rPr>
              <w:t xml:space="preserve"> </w:t>
            </w:r>
            <w:r w:rsidR="006444B2">
              <w:rPr>
                <w:rFonts w:ascii="Open Sans" w:hAnsi="Open Sans" w:cs="Open Sans"/>
                <w:sz w:val="20"/>
                <w:szCs w:val="20"/>
              </w:rPr>
              <w:t xml:space="preserve"> </w:t>
            </w:r>
            <w:r w:rsidR="007446C2">
              <w:rPr>
                <w:rFonts w:ascii="Open Sans" w:hAnsi="Open Sans" w:cs="Open Sans"/>
                <w:sz w:val="20"/>
                <w:szCs w:val="20"/>
              </w:rPr>
              <w:t>Kitchen Porter</w:t>
            </w:r>
          </w:p>
        </w:tc>
        <w:tc>
          <w:tcPr>
            <w:tcW w:w="5400" w:type="dxa"/>
            <w:shd w:val="clear" w:color="auto" w:fill="E6E6E6"/>
            <w:vAlign w:val="center"/>
          </w:tcPr>
          <w:p w14:paraId="4118A068" w14:textId="5697A844" w:rsidR="00392495" w:rsidRPr="002628E2" w:rsidRDefault="00594599" w:rsidP="374BA179">
            <w:pPr>
              <w:rPr>
                <w:rFonts w:ascii="Open Sans" w:hAnsi="Open Sans" w:cs="Open Sans"/>
                <w:b/>
                <w:bCs/>
                <w:sz w:val="20"/>
                <w:szCs w:val="20"/>
              </w:rPr>
            </w:pPr>
            <w:r w:rsidRPr="374BA179">
              <w:rPr>
                <w:rFonts w:ascii="Open Sans" w:hAnsi="Open Sans" w:cs="Open Sans"/>
                <w:b/>
                <w:bCs/>
                <w:sz w:val="20"/>
                <w:szCs w:val="20"/>
              </w:rPr>
              <w:t>Region / Department</w:t>
            </w:r>
            <w:r w:rsidR="00392495" w:rsidRPr="374BA179">
              <w:rPr>
                <w:rFonts w:ascii="Open Sans" w:hAnsi="Open Sans" w:cs="Open Sans"/>
                <w:b/>
                <w:bCs/>
                <w:sz w:val="20"/>
                <w:szCs w:val="20"/>
              </w:rPr>
              <w:t xml:space="preserve">: </w:t>
            </w:r>
            <w:r w:rsidR="006840A3" w:rsidRPr="374BA179">
              <w:rPr>
                <w:rFonts w:ascii="Open Sans" w:hAnsi="Open Sans" w:cs="Open Sans"/>
                <w:sz w:val="20"/>
                <w:szCs w:val="20"/>
              </w:rPr>
              <w:t>South &amp; West</w:t>
            </w:r>
          </w:p>
        </w:tc>
      </w:tr>
      <w:tr w:rsidR="00392495" w:rsidRPr="002628E2" w14:paraId="052E4020" w14:textId="77777777" w:rsidTr="374BA179">
        <w:trPr>
          <w:trHeight w:val="340"/>
        </w:trPr>
        <w:tc>
          <w:tcPr>
            <w:tcW w:w="5220" w:type="dxa"/>
            <w:shd w:val="clear" w:color="auto" w:fill="E6E6E6"/>
            <w:vAlign w:val="center"/>
          </w:tcPr>
          <w:p w14:paraId="5917C509" w14:textId="6748BE23" w:rsidR="00392495" w:rsidRPr="002628E2" w:rsidRDefault="00392495" w:rsidP="00594599">
            <w:pPr>
              <w:rPr>
                <w:rFonts w:ascii="Open Sans" w:hAnsi="Open Sans" w:cs="Open Sans"/>
                <w:color w:val="000080"/>
                <w:sz w:val="20"/>
                <w:szCs w:val="20"/>
              </w:rPr>
            </w:pPr>
            <w:r w:rsidRPr="002628E2">
              <w:rPr>
                <w:rFonts w:ascii="Open Sans" w:hAnsi="Open Sans" w:cs="Open Sans"/>
                <w:b/>
                <w:sz w:val="20"/>
                <w:szCs w:val="20"/>
              </w:rPr>
              <w:t>Reports to:</w:t>
            </w:r>
            <w:r w:rsidRPr="002628E2">
              <w:rPr>
                <w:rFonts w:ascii="Open Sans" w:hAnsi="Open Sans" w:cs="Open Sans"/>
                <w:sz w:val="20"/>
                <w:szCs w:val="20"/>
              </w:rPr>
              <w:t xml:space="preserve"> </w:t>
            </w:r>
            <w:r w:rsidR="003A2AC6">
              <w:rPr>
                <w:rFonts w:ascii="Open Sans" w:hAnsi="Open Sans" w:cs="Open Sans"/>
                <w:sz w:val="20"/>
                <w:szCs w:val="20"/>
              </w:rPr>
              <w:t>Head Chef</w:t>
            </w:r>
            <w:r w:rsidR="00E320A9">
              <w:rPr>
                <w:rFonts w:ascii="Open Sans" w:hAnsi="Open Sans" w:cs="Open Sans"/>
                <w:sz w:val="20"/>
                <w:szCs w:val="20"/>
              </w:rPr>
              <w:t xml:space="preserve"> (or Sous/Snr</w:t>
            </w:r>
            <w:r w:rsidR="007446C2">
              <w:rPr>
                <w:rFonts w:ascii="Open Sans" w:hAnsi="Open Sans" w:cs="Open Sans"/>
                <w:sz w:val="20"/>
                <w:szCs w:val="20"/>
              </w:rPr>
              <w:t xml:space="preserve"> </w:t>
            </w:r>
            <w:r w:rsidR="00E320A9">
              <w:rPr>
                <w:rFonts w:ascii="Open Sans" w:hAnsi="Open Sans" w:cs="Open Sans"/>
                <w:sz w:val="20"/>
                <w:szCs w:val="20"/>
              </w:rPr>
              <w:t>CDP)</w:t>
            </w:r>
          </w:p>
        </w:tc>
        <w:tc>
          <w:tcPr>
            <w:tcW w:w="5400" w:type="dxa"/>
            <w:shd w:val="clear" w:color="auto" w:fill="E6E6E6"/>
            <w:vAlign w:val="center"/>
          </w:tcPr>
          <w:p w14:paraId="6704EB20" w14:textId="77777777" w:rsidR="00474483" w:rsidRDefault="00392495" w:rsidP="00474483">
            <w:pPr>
              <w:rPr>
                <w:rFonts w:ascii="Open Sans" w:hAnsi="Open Sans" w:cs="Open Sans"/>
                <w:sz w:val="20"/>
                <w:szCs w:val="20"/>
              </w:rPr>
            </w:pPr>
            <w:r w:rsidRPr="002628E2">
              <w:rPr>
                <w:rFonts w:ascii="Open Sans" w:hAnsi="Open Sans" w:cs="Open Sans"/>
                <w:bCs/>
                <w:sz w:val="20"/>
              </w:rPr>
              <w:t>Pay Band:</w:t>
            </w:r>
            <w:r w:rsidR="007D2BD6">
              <w:rPr>
                <w:rFonts w:ascii="Open Sans" w:hAnsi="Open Sans" w:cs="Open Sans"/>
                <w:bCs/>
                <w:sz w:val="20"/>
              </w:rPr>
              <w:t xml:space="preserve"> Grade 2, lower</w:t>
            </w:r>
            <w:r w:rsidR="007D3446">
              <w:rPr>
                <w:rFonts w:ascii="Open Sans" w:hAnsi="Open Sans" w:cs="Open Sans"/>
                <w:bCs/>
                <w:sz w:val="20"/>
              </w:rPr>
              <w:t xml:space="preserve"> - </w:t>
            </w:r>
            <w:r w:rsidR="007D3446" w:rsidRPr="007D3446">
              <w:rPr>
                <w:sz w:val="20"/>
              </w:rPr>
              <w:t>£24,960</w:t>
            </w:r>
            <w:r w:rsidR="009D754B">
              <w:rPr>
                <w:sz w:val="20"/>
              </w:rPr>
              <w:t xml:space="preserve"> </w:t>
            </w:r>
            <w:r w:rsidR="00474483">
              <w:rPr>
                <w:rFonts w:ascii="Open Sans" w:hAnsi="Open Sans" w:cs="Open Sans"/>
                <w:sz w:val="20"/>
                <w:szCs w:val="20"/>
              </w:rPr>
              <w:t xml:space="preserve">pro rata </w:t>
            </w:r>
          </w:p>
          <w:p w14:paraId="1FFA5415" w14:textId="24DDAB64" w:rsidR="00474483" w:rsidRPr="006444B2" w:rsidRDefault="00474483" w:rsidP="00474483">
            <w:pPr>
              <w:rPr>
                <w:rFonts w:ascii="Open Sans" w:hAnsi="Open Sans" w:cs="Open Sans"/>
                <w:sz w:val="20"/>
                <w:szCs w:val="20"/>
              </w:rPr>
            </w:pPr>
            <w:r>
              <w:rPr>
                <w:rFonts w:ascii="Open Sans" w:hAnsi="Open Sans" w:cs="Open Sans"/>
                <w:sz w:val="20"/>
                <w:szCs w:val="20"/>
              </w:rPr>
              <w:t>per annum</w:t>
            </w:r>
          </w:p>
          <w:p w14:paraId="7FEEBF4F" w14:textId="61786605" w:rsidR="007D3446" w:rsidRPr="007D3446" w:rsidRDefault="007D3446" w:rsidP="007D3446">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caps w:val="0"/>
                <w:sz w:val="20"/>
              </w:rPr>
            </w:pPr>
          </w:p>
        </w:tc>
      </w:tr>
      <w:tr w:rsidR="00392495" w:rsidRPr="002628E2" w14:paraId="0900A9BA" w14:textId="77777777" w:rsidTr="374BA179">
        <w:trPr>
          <w:trHeight w:val="340"/>
        </w:trPr>
        <w:tc>
          <w:tcPr>
            <w:tcW w:w="5220" w:type="dxa"/>
            <w:shd w:val="clear" w:color="auto" w:fill="E6E6E6"/>
            <w:vAlign w:val="center"/>
          </w:tcPr>
          <w:p w14:paraId="5A5EBA01" w14:textId="5558BB0C" w:rsidR="00392495" w:rsidRPr="002628E2" w:rsidRDefault="00392495" w:rsidP="00594599">
            <w:pPr>
              <w:rPr>
                <w:rFonts w:ascii="Open Sans" w:hAnsi="Open Sans" w:cs="Open Sans"/>
                <w:sz w:val="20"/>
                <w:szCs w:val="20"/>
              </w:rPr>
            </w:pPr>
            <w:r w:rsidRPr="374BA179">
              <w:rPr>
                <w:rFonts w:ascii="Open Sans" w:hAnsi="Open Sans" w:cs="Open Sans"/>
                <w:b/>
                <w:bCs/>
                <w:sz w:val="20"/>
                <w:szCs w:val="20"/>
              </w:rPr>
              <w:t xml:space="preserve">Location:  </w:t>
            </w:r>
            <w:r w:rsidR="006444B2" w:rsidRPr="374BA179">
              <w:rPr>
                <w:rFonts w:ascii="Open Sans" w:hAnsi="Open Sans" w:cs="Open Sans"/>
                <w:sz w:val="20"/>
                <w:szCs w:val="20"/>
              </w:rPr>
              <w:t>215-217 Sauchiehall Street, Mackintosh at the Willow</w:t>
            </w:r>
            <w:r w:rsidR="006444B2" w:rsidRPr="374BA179">
              <w:rPr>
                <w:rFonts w:ascii="Open Sans" w:hAnsi="Open Sans" w:cs="Open Sans"/>
                <w:b/>
                <w:bCs/>
                <w:sz w:val="20"/>
                <w:szCs w:val="20"/>
              </w:rPr>
              <w:t>.</w:t>
            </w:r>
          </w:p>
        </w:tc>
        <w:tc>
          <w:tcPr>
            <w:tcW w:w="5400" w:type="dxa"/>
            <w:shd w:val="clear" w:color="auto" w:fill="E6E6E6"/>
            <w:vAlign w:val="center"/>
          </w:tcPr>
          <w:p w14:paraId="7F12A2E8" w14:textId="1DF1A07E" w:rsidR="00392495" w:rsidRPr="002628E2" w:rsidRDefault="00392495" w:rsidP="00594599">
            <w:pPr>
              <w:rPr>
                <w:rFonts w:ascii="Open Sans" w:hAnsi="Open Sans" w:cs="Open Sans"/>
                <w:sz w:val="20"/>
                <w:szCs w:val="20"/>
              </w:rPr>
            </w:pPr>
            <w:r w:rsidRPr="374BA179">
              <w:rPr>
                <w:rFonts w:ascii="Open Sans" w:hAnsi="Open Sans" w:cs="Open Sans"/>
                <w:b/>
                <w:bCs/>
                <w:sz w:val="20"/>
                <w:szCs w:val="20"/>
              </w:rPr>
              <w:t xml:space="preserve">Type of Contract: </w:t>
            </w:r>
            <w:r w:rsidR="00BD4B09" w:rsidRPr="374BA179">
              <w:rPr>
                <w:rFonts w:ascii="Open Sans" w:hAnsi="Open Sans" w:cs="Open Sans"/>
                <w:sz w:val="20"/>
                <w:szCs w:val="20"/>
              </w:rPr>
              <w:t xml:space="preserve">Full time </w:t>
            </w:r>
            <w:r w:rsidR="0098691D" w:rsidRPr="374BA179">
              <w:rPr>
                <w:rFonts w:ascii="Open Sans" w:hAnsi="Open Sans" w:cs="Open Sans"/>
                <w:sz w:val="20"/>
                <w:szCs w:val="20"/>
              </w:rPr>
              <w:t>40 hours</w:t>
            </w:r>
            <w:r w:rsidR="005E07CD">
              <w:rPr>
                <w:rFonts w:ascii="Open Sans" w:hAnsi="Open Sans" w:cs="Open Sans"/>
                <w:sz w:val="20"/>
                <w:szCs w:val="20"/>
              </w:rPr>
              <w:t>, Permanent</w:t>
            </w:r>
          </w:p>
        </w:tc>
      </w:tr>
      <w:tr w:rsidR="00987EDF" w:rsidRPr="002628E2" w14:paraId="4BC16301" w14:textId="77777777" w:rsidTr="374BA179">
        <w:trPr>
          <w:trHeight w:val="340"/>
        </w:trPr>
        <w:tc>
          <w:tcPr>
            <w:tcW w:w="5220" w:type="dxa"/>
            <w:shd w:val="clear" w:color="auto" w:fill="E6E6E6"/>
            <w:vAlign w:val="center"/>
          </w:tcPr>
          <w:p w14:paraId="797BF964" w14:textId="327040E6" w:rsidR="00987EDF" w:rsidRDefault="00987EDF" w:rsidP="00594599">
            <w:pPr>
              <w:rPr>
                <w:rFonts w:ascii="Open Sans" w:hAnsi="Open Sans" w:cs="Open Sans"/>
                <w:b/>
                <w:bCs/>
                <w:sz w:val="20"/>
                <w:szCs w:val="20"/>
              </w:rPr>
            </w:pPr>
            <w:r>
              <w:rPr>
                <w:rFonts w:ascii="Open Sans" w:hAnsi="Open Sans" w:cs="Open Sans"/>
                <w:b/>
                <w:bCs/>
                <w:sz w:val="20"/>
                <w:szCs w:val="20"/>
              </w:rPr>
              <w:t>COST CENTRE</w:t>
            </w:r>
            <w:r w:rsidR="00EC7AD4">
              <w:rPr>
                <w:rFonts w:ascii="Open Sans" w:hAnsi="Open Sans" w:cs="Open Sans"/>
                <w:b/>
                <w:bCs/>
                <w:sz w:val="20"/>
                <w:szCs w:val="20"/>
              </w:rPr>
              <w:t xml:space="preserve"> (e.g.: 3CUZ): </w:t>
            </w:r>
            <w:r w:rsidR="006444B2">
              <w:rPr>
                <w:rFonts w:ascii="Open Sans" w:hAnsi="Open Sans" w:cs="Open Sans"/>
                <w:b/>
                <w:bCs/>
                <w:sz w:val="20"/>
                <w:szCs w:val="20"/>
              </w:rPr>
              <w:t>3MAW</w:t>
            </w:r>
          </w:p>
          <w:p w14:paraId="241B73B5" w14:textId="77777777" w:rsidR="00F8732F" w:rsidRDefault="00F8732F" w:rsidP="00594599">
            <w:pPr>
              <w:rPr>
                <w:rFonts w:ascii="Open Sans" w:hAnsi="Open Sans" w:cs="Open Sans"/>
                <w:b/>
                <w:bCs/>
                <w:sz w:val="20"/>
                <w:szCs w:val="20"/>
              </w:rPr>
            </w:pPr>
          </w:p>
          <w:p w14:paraId="4C329C54" w14:textId="77777777" w:rsidR="009D31F6" w:rsidRPr="00F8732F" w:rsidRDefault="009D31F6" w:rsidP="00594599">
            <w:pPr>
              <w:rPr>
                <w:rFonts w:ascii="Open Sans" w:hAnsi="Open Sans" w:cs="Open Sans"/>
                <w:i/>
                <w:iCs/>
                <w:sz w:val="16"/>
                <w:szCs w:val="16"/>
              </w:rPr>
            </w:pPr>
            <w:r w:rsidRPr="00F8732F">
              <w:rPr>
                <w:rFonts w:ascii="Open Sans" w:hAnsi="Open Sans" w:cs="Open Sans"/>
                <w:i/>
                <w:iCs/>
                <w:sz w:val="16"/>
                <w:szCs w:val="16"/>
              </w:rPr>
              <w:t>Please note this must be provided in order for the People Team to correctly allocate this role to the relevant cost centre.  This is not done via the new sta</w:t>
            </w:r>
            <w:r w:rsidR="00461571" w:rsidRPr="00F8732F">
              <w:rPr>
                <w:rFonts w:ascii="Open Sans" w:hAnsi="Open Sans" w:cs="Open Sans"/>
                <w:i/>
                <w:iCs/>
                <w:sz w:val="16"/>
                <w:szCs w:val="16"/>
              </w:rPr>
              <w:t>r</w:t>
            </w:r>
            <w:r w:rsidRPr="00F8732F">
              <w:rPr>
                <w:rFonts w:ascii="Open Sans" w:hAnsi="Open Sans" w:cs="Open Sans"/>
                <w:i/>
                <w:iCs/>
                <w:sz w:val="16"/>
                <w:szCs w:val="16"/>
              </w:rPr>
              <w:t>t form, but this job description.</w:t>
            </w:r>
          </w:p>
        </w:tc>
        <w:tc>
          <w:tcPr>
            <w:tcW w:w="5400" w:type="dxa"/>
            <w:shd w:val="clear" w:color="auto" w:fill="E6E6E6"/>
            <w:vAlign w:val="center"/>
          </w:tcPr>
          <w:p w14:paraId="4CA4177C" w14:textId="22D97B0E" w:rsidR="00EC7AD4" w:rsidRDefault="00EC7AD4" w:rsidP="00594599">
            <w:pPr>
              <w:rPr>
                <w:rFonts w:ascii="Open Sans" w:hAnsi="Open Sans" w:cs="Open Sans"/>
                <w:b/>
                <w:bCs/>
                <w:sz w:val="20"/>
                <w:szCs w:val="20"/>
              </w:rPr>
            </w:pPr>
            <w:r>
              <w:rPr>
                <w:rFonts w:ascii="Open Sans" w:hAnsi="Open Sans" w:cs="Open Sans"/>
                <w:b/>
                <w:bCs/>
                <w:sz w:val="20"/>
                <w:szCs w:val="20"/>
              </w:rPr>
              <w:t xml:space="preserve">ACTIVITY CODE (e.g.: </w:t>
            </w:r>
            <w:r w:rsidR="007E2B88">
              <w:rPr>
                <w:rFonts w:ascii="Open Sans" w:hAnsi="Open Sans" w:cs="Open Sans"/>
                <w:b/>
                <w:bCs/>
                <w:sz w:val="20"/>
                <w:szCs w:val="20"/>
              </w:rPr>
              <w:t>TR</w:t>
            </w:r>
            <w:r w:rsidR="00592289">
              <w:rPr>
                <w:rFonts w:ascii="Open Sans" w:hAnsi="Open Sans" w:cs="Open Sans"/>
                <w:b/>
                <w:bCs/>
                <w:sz w:val="20"/>
                <w:szCs w:val="20"/>
              </w:rPr>
              <w:t>1</w:t>
            </w:r>
            <w:r>
              <w:rPr>
                <w:rFonts w:ascii="Open Sans" w:hAnsi="Open Sans" w:cs="Open Sans"/>
                <w:b/>
                <w:bCs/>
                <w:sz w:val="20"/>
                <w:szCs w:val="20"/>
              </w:rPr>
              <w:t xml:space="preserve">): </w:t>
            </w:r>
            <w:r w:rsidR="0007079A">
              <w:rPr>
                <w:rFonts w:ascii="Open Sans" w:hAnsi="Open Sans" w:cs="Open Sans"/>
                <w:b/>
                <w:bCs/>
                <w:sz w:val="20"/>
                <w:szCs w:val="20"/>
              </w:rPr>
              <w:t>TRZ</w:t>
            </w:r>
          </w:p>
          <w:p w14:paraId="4E25C923" w14:textId="77777777" w:rsidR="00F8732F" w:rsidRDefault="00F8732F" w:rsidP="00594599">
            <w:pPr>
              <w:rPr>
                <w:rFonts w:ascii="Open Sans" w:hAnsi="Open Sans" w:cs="Open Sans"/>
                <w:b/>
                <w:bCs/>
                <w:sz w:val="20"/>
                <w:szCs w:val="20"/>
              </w:rPr>
            </w:pPr>
          </w:p>
          <w:p w14:paraId="1AA21C6F" w14:textId="77777777" w:rsidR="00EC7AD4" w:rsidRPr="00F8732F" w:rsidRDefault="00EC7AD4" w:rsidP="00594599">
            <w:pPr>
              <w:rPr>
                <w:rFonts w:ascii="Open Sans" w:hAnsi="Open Sans" w:cs="Open Sans"/>
                <w:i/>
                <w:iCs/>
                <w:sz w:val="16"/>
                <w:szCs w:val="16"/>
              </w:rPr>
            </w:pPr>
            <w:r w:rsidRPr="00F8732F">
              <w:rPr>
                <w:rFonts w:ascii="Open Sans" w:hAnsi="Open Sans" w:cs="Open Sans"/>
                <w:i/>
                <w:iCs/>
                <w:sz w:val="16"/>
                <w:szCs w:val="16"/>
              </w:rPr>
              <w:t>This is to allow the system (COREHR) to allocate the salary to the correct centre</w:t>
            </w:r>
            <w:r w:rsidR="00B12C95" w:rsidRPr="00F8732F">
              <w:rPr>
                <w:rFonts w:ascii="Open Sans" w:hAnsi="Open Sans" w:cs="Open Sans"/>
                <w:i/>
                <w:iCs/>
                <w:sz w:val="16"/>
                <w:szCs w:val="16"/>
              </w:rPr>
              <w:t>.</w:t>
            </w:r>
          </w:p>
          <w:p w14:paraId="58298432" w14:textId="77777777" w:rsidR="00EC7AD4" w:rsidRPr="002628E2" w:rsidRDefault="00EC7AD4" w:rsidP="00594599">
            <w:pPr>
              <w:rPr>
                <w:rFonts w:ascii="Open Sans" w:hAnsi="Open Sans" w:cs="Open Sans"/>
                <w:b/>
                <w:bCs/>
                <w:sz w:val="20"/>
                <w:szCs w:val="20"/>
              </w:rPr>
            </w:pPr>
          </w:p>
        </w:tc>
      </w:tr>
    </w:tbl>
    <w:p w14:paraId="55000C55" w14:textId="77777777" w:rsidR="00392495" w:rsidRPr="002628E2" w:rsidRDefault="00392495">
      <w:pPr>
        <w:rPr>
          <w:rFonts w:ascii="Open Sans" w:hAnsi="Open Sans" w:cs="Open Sans"/>
          <w:sz w:val="20"/>
          <w:szCs w:val="20"/>
        </w:rPr>
      </w:pPr>
    </w:p>
    <w:p w14:paraId="7DE5F317" w14:textId="77777777" w:rsidR="00754EF3" w:rsidRPr="002628E2" w:rsidRDefault="00754EF3">
      <w:pPr>
        <w:pStyle w:val="Heading1"/>
        <w:jc w:val="left"/>
        <w:rPr>
          <w:rFonts w:ascii="Open Sans" w:hAnsi="Open Sans" w:cs="Open Sans"/>
          <w:sz w:val="20"/>
          <w:szCs w:val="20"/>
          <w:u w:val="single"/>
        </w:rPr>
      </w:pPr>
    </w:p>
    <w:p w14:paraId="79ABADDE" w14:textId="77F7F2CD" w:rsidR="00392495" w:rsidRPr="006444B2" w:rsidRDefault="00754EF3" w:rsidP="006444B2">
      <w:pPr>
        <w:rPr>
          <w:rFonts w:ascii="Open Sans" w:hAnsi="Open Sans" w:cs="Open Sans"/>
          <w:sz w:val="20"/>
          <w:szCs w:val="20"/>
        </w:rPr>
      </w:pPr>
      <w:r w:rsidRPr="006444B2">
        <w:rPr>
          <w:rFonts w:ascii="Open Sans" w:hAnsi="Open Sans" w:cs="Open Sans"/>
          <w:sz w:val="20"/>
          <w:szCs w:val="20"/>
        </w:rPr>
        <w:t>JOB</w:t>
      </w:r>
      <w:r w:rsidR="00392495" w:rsidRPr="006444B2">
        <w:rPr>
          <w:rFonts w:ascii="Open Sans" w:hAnsi="Open Sans" w:cs="Open Sans"/>
          <w:sz w:val="20"/>
          <w:szCs w:val="20"/>
        </w:rPr>
        <w:t xml:space="preserve"> PURPOSE </w:t>
      </w:r>
      <w:r w:rsidR="00474483">
        <w:rPr>
          <w:rFonts w:ascii="Open Sans" w:hAnsi="Open Sans" w:cs="Open Sans"/>
          <w:sz w:val="20"/>
          <w:szCs w:val="20"/>
        </w:rPr>
        <w:t>pro rata per annum</w:t>
      </w:r>
    </w:p>
    <w:p w14:paraId="4A3A08DF" w14:textId="77777777" w:rsidR="00392495" w:rsidRPr="006444B2" w:rsidRDefault="00392495" w:rsidP="006444B2">
      <w:pPr>
        <w:rPr>
          <w:rFonts w:ascii="Open Sans" w:hAnsi="Open Sans" w:cs="Open Sans"/>
          <w:sz w:val="20"/>
          <w:szCs w:val="20"/>
        </w:rPr>
      </w:pPr>
    </w:p>
    <w:p w14:paraId="50A81FB4" w14:textId="790082B6" w:rsidR="006444B2" w:rsidRPr="006444B2" w:rsidRDefault="006444B2" w:rsidP="006444B2">
      <w:pPr>
        <w:rPr>
          <w:rFonts w:ascii="Open Sans" w:hAnsi="Open Sans" w:cs="Open Sans"/>
          <w:sz w:val="20"/>
          <w:szCs w:val="20"/>
        </w:rPr>
      </w:pPr>
      <w:r w:rsidRPr="006444B2">
        <w:rPr>
          <w:rFonts w:ascii="Open Sans" w:hAnsi="Open Sans" w:cs="Open Sans"/>
          <w:sz w:val="20"/>
          <w:szCs w:val="20"/>
        </w:rPr>
        <w:t>Located at </w:t>
      </w:r>
      <w:hyperlink r:id="rId13" w:history="1">
        <w:r w:rsidRPr="006444B2">
          <w:rPr>
            <w:rFonts w:ascii="Open Sans" w:hAnsi="Open Sans" w:cs="Open Sans"/>
            <w:b/>
            <w:bCs/>
            <w:sz w:val="20"/>
            <w:szCs w:val="20"/>
          </w:rPr>
          <w:t>215-217 Sauchiehall Street</w:t>
        </w:r>
      </w:hyperlink>
      <w:r w:rsidRPr="006444B2">
        <w:rPr>
          <w:rFonts w:ascii="Open Sans" w:hAnsi="Open Sans" w:cs="Open Sans"/>
          <w:sz w:val="20"/>
          <w:szCs w:val="20"/>
        </w:rPr>
        <w:t>, the original Willow Tea</w:t>
      </w:r>
      <w:r w:rsidR="007D3446">
        <w:rPr>
          <w:rFonts w:ascii="Open Sans" w:hAnsi="Open Sans" w:cs="Open Sans"/>
          <w:sz w:val="20"/>
          <w:szCs w:val="20"/>
        </w:rPr>
        <w:t xml:space="preserve"> R</w:t>
      </w:r>
      <w:r w:rsidRPr="006444B2">
        <w:rPr>
          <w:rFonts w:ascii="Open Sans" w:hAnsi="Open Sans" w:cs="Open Sans"/>
          <w:sz w:val="20"/>
          <w:szCs w:val="20"/>
        </w:rPr>
        <w:t xml:space="preserve">ooms </w:t>
      </w:r>
      <w:r w:rsidR="007D3446">
        <w:rPr>
          <w:rFonts w:ascii="Open Sans" w:hAnsi="Open Sans" w:cs="Open Sans"/>
          <w:sz w:val="20"/>
          <w:szCs w:val="20"/>
        </w:rPr>
        <w:t>B</w:t>
      </w:r>
      <w:r w:rsidRPr="006444B2">
        <w:rPr>
          <w:rFonts w:ascii="Open Sans" w:hAnsi="Open Sans" w:cs="Open Sans"/>
          <w:sz w:val="20"/>
          <w:szCs w:val="20"/>
        </w:rPr>
        <w:t>uilding has undergone an extensive restoration in a bid to return the building to its former glory of when it originally opened in 1903.</w:t>
      </w:r>
    </w:p>
    <w:p w14:paraId="5CD50B4A" w14:textId="77777777" w:rsidR="006444B2" w:rsidRPr="006444B2" w:rsidRDefault="006444B2" w:rsidP="006444B2">
      <w:pPr>
        <w:rPr>
          <w:rFonts w:ascii="Open Sans" w:hAnsi="Open Sans" w:cs="Open Sans"/>
          <w:sz w:val="20"/>
          <w:szCs w:val="20"/>
        </w:rPr>
      </w:pPr>
    </w:p>
    <w:p w14:paraId="741EF9FC" w14:textId="77777777" w:rsidR="006444B2" w:rsidRPr="006444B2" w:rsidRDefault="006444B2" w:rsidP="006444B2">
      <w:pPr>
        <w:rPr>
          <w:rFonts w:ascii="Open Sans" w:hAnsi="Open Sans" w:cs="Open Sans"/>
          <w:sz w:val="20"/>
          <w:szCs w:val="20"/>
        </w:rPr>
      </w:pPr>
      <w:r w:rsidRPr="006444B2">
        <w:rPr>
          <w:rFonts w:ascii="Open Sans" w:hAnsi="Open Sans" w:cs="Open Sans"/>
          <w:b/>
          <w:bCs/>
          <w:sz w:val="20"/>
          <w:szCs w:val="20"/>
        </w:rPr>
        <w:t>Mackintosh at the Willow </w:t>
      </w:r>
      <w:r w:rsidRPr="006444B2">
        <w:rPr>
          <w:rFonts w:ascii="Open Sans" w:hAnsi="Open Sans" w:cs="Open Sans"/>
          <w:sz w:val="20"/>
          <w:szCs w:val="20"/>
        </w:rPr>
        <w:t>operates as a social enterprise creating training, learning, employment and other opportunities and support for young people and communities.  </w:t>
      </w:r>
    </w:p>
    <w:p w14:paraId="63692C29" w14:textId="77777777" w:rsidR="006444B2" w:rsidRDefault="006444B2" w:rsidP="006444B2">
      <w:pPr>
        <w:rPr>
          <w:rFonts w:ascii="Open Sans" w:hAnsi="Open Sans" w:cs="Open Sans"/>
          <w:sz w:val="20"/>
          <w:szCs w:val="20"/>
        </w:rPr>
      </w:pPr>
      <w:r w:rsidRPr="006444B2">
        <w:rPr>
          <w:rFonts w:ascii="Open Sans" w:hAnsi="Open Sans" w:cs="Open Sans"/>
          <w:sz w:val="20"/>
          <w:szCs w:val="20"/>
        </w:rPr>
        <w:t xml:space="preserve">As well as our iconic, fully licensed tearooms, roof terrace &amp; street café; we also have </w:t>
      </w:r>
      <w:hyperlink r:id="rId14" w:history="1">
        <w:r w:rsidRPr="006444B2">
          <w:rPr>
            <w:rFonts w:ascii="Open Sans" w:hAnsi="Open Sans" w:cs="Open Sans"/>
            <w:sz w:val="20"/>
            <w:szCs w:val="20"/>
          </w:rPr>
          <w:t>meeting and events</w:t>
        </w:r>
      </w:hyperlink>
      <w:r w:rsidRPr="006444B2">
        <w:rPr>
          <w:rFonts w:ascii="Open Sans" w:hAnsi="Open Sans" w:cs="Open Sans"/>
          <w:sz w:val="20"/>
          <w:szCs w:val="20"/>
        </w:rPr>
        <w:t> rooms, a </w:t>
      </w:r>
      <w:hyperlink r:id="rId15" w:anchor="learning" w:history="1">
        <w:r w:rsidRPr="006444B2">
          <w:rPr>
            <w:rFonts w:ascii="Open Sans" w:hAnsi="Open Sans" w:cs="Open Sans"/>
            <w:sz w:val="20"/>
            <w:szCs w:val="20"/>
          </w:rPr>
          <w:t>creative learning and education</w:t>
        </w:r>
      </w:hyperlink>
      <w:r w:rsidRPr="006444B2">
        <w:rPr>
          <w:rFonts w:ascii="Open Sans" w:hAnsi="Open Sans" w:cs="Open Sans"/>
          <w:sz w:val="20"/>
          <w:szCs w:val="20"/>
        </w:rPr>
        <w:t> department and an exciting </w:t>
      </w:r>
      <w:hyperlink r:id="rId16" w:anchor="exhibition" w:history="1">
        <w:r w:rsidRPr="006444B2">
          <w:rPr>
            <w:rFonts w:ascii="Open Sans" w:hAnsi="Open Sans" w:cs="Open Sans"/>
            <w:sz w:val="20"/>
            <w:szCs w:val="20"/>
          </w:rPr>
          <w:t>exhibition</w:t>
        </w:r>
      </w:hyperlink>
      <w:r w:rsidRPr="006444B2">
        <w:rPr>
          <w:rFonts w:ascii="Open Sans" w:hAnsi="Open Sans" w:cs="Open Sans"/>
          <w:sz w:val="20"/>
          <w:szCs w:val="20"/>
        </w:rPr>
        <w:t> and </w:t>
      </w:r>
      <w:hyperlink r:id="rId17" w:anchor="retail" w:history="1">
        <w:r w:rsidRPr="006444B2">
          <w:rPr>
            <w:rFonts w:ascii="Open Sans" w:hAnsi="Open Sans" w:cs="Open Sans"/>
            <w:sz w:val="20"/>
            <w:szCs w:val="20"/>
          </w:rPr>
          <w:t>retail store</w:t>
        </w:r>
      </w:hyperlink>
      <w:r w:rsidRPr="006444B2">
        <w:rPr>
          <w:rFonts w:ascii="Open Sans" w:hAnsi="Open Sans" w:cs="Open Sans"/>
          <w:sz w:val="20"/>
          <w:szCs w:val="20"/>
        </w:rPr>
        <w:t xml:space="preserve">. </w:t>
      </w:r>
    </w:p>
    <w:p w14:paraId="5CB9C4A9" w14:textId="77777777" w:rsidR="007D3446" w:rsidRPr="006444B2" w:rsidRDefault="007D3446" w:rsidP="006444B2">
      <w:pPr>
        <w:rPr>
          <w:rFonts w:ascii="Open Sans" w:hAnsi="Open Sans" w:cs="Open Sans"/>
          <w:sz w:val="20"/>
          <w:szCs w:val="20"/>
        </w:rPr>
      </w:pPr>
    </w:p>
    <w:p w14:paraId="188710F0" w14:textId="38E30D59" w:rsidR="00BB55F9" w:rsidRDefault="006444B2" w:rsidP="006444B2">
      <w:pPr>
        <w:rPr>
          <w:rFonts w:ascii="Open Sans" w:hAnsi="Open Sans" w:cs="Open Sans"/>
          <w:sz w:val="20"/>
          <w:szCs w:val="20"/>
        </w:rPr>
      </w:pPr>
      <w:r w:rsidRPr="006444B2">
        <w:rPr>
          <w:rFonts w:ascii="Open Sans" w:hAnsi="Open Sans" w:cs="Open Sans"/>
          <w:sz w:val="20"/>
          <w:szCs w:val="20"/>
        </w:rPr>
        <w:t xml:space="preserve">We are proud of our fantastic afternoon </w:t>
      </w:r>
      <w:r w:rsidR="007D2BD6" w:rsidRPr="006444B2">
        <w:rPr>
          <w:rFonts w:ascii="Open Sans" w:hAnsi="Open Sans" w:cs="Open Sans"/>
          <w:sz w:val="20"/>
          <w:szCs w:val="20"/>
        </w:rPr>
        <w:t>teas</w:t>
      </w:r>
      <w:r w:rsidRPr="006444B2">
        <w:rPr>
          <w:rFonts w:ascii="Open Sans" w:hAnsi="Open Sans" w:cs="Open Sans"/>
          <w:sz w:val="20"/>
          <w:szCs w:val="20"/>
        </w:rPr>
        <w:t xml:space="preserve"> and dining menus – from lunch to private dining.  We are currently in Glasgow’s top </w:t>
      </w:r>
      <w:r w:rsidR="007D2BD6">
        <w:rPr>
          <w:rFonts w:ascii="Open Sans" w:hAnsi="Open Sans" w:cs="Open Sans"/>
          <w:sz w:val="20"/>
          <w:szCs w:val="20"/>
        </w:rPr>
        <w:t>30</w:t>
      </w:r>
      <w:r w:rsidRPr="006444B2">
        <w:rPr>
          <w:rFonts w:ascii="Open Sans" w:hAnsi="Open Sans" w:cs="Open Sans"/>
          <w:sz w:val="20"/>
          <w:szCs w:val="20"/>
        </w:rPr>
        <w:t xml:space="preserve"> restaurants on TripAdvisor and continuing to grow our offering.  If you’d like to join our team, read on below!  </w:t>
      </w:r>
    </w:p>
    <w:p w14:paraId="6378028E" w14:textId="77777777" w:rsidR="007D2BD6" w:rsidRPr="006444B2" w:rsidRDefault="007D2BD6" w:rsidP="006444B2">
      <w:pPr>
        <w:rPr>
          <w:rFonts w:ascii="Open Sans" w:hAnsi="Open Sans" w:cs="Open Sans"/>
          <w:sz w:val="20"/>
          <w:szCs w:val="20"/>
        </w:rPr>
      </w:pPr>
    </w:p>
    <w:p w14:paraId="406EBA90" w14:textId="52731C0D" w:rsidR="007446C2" w:rsidRDefault="007446C2" w:rsidP="007446C2">
      <w:pPr>
        <w:rPr>
          <w:rFonts w:ascii="Open Sans" w:hAnsi="Open Sans" w:cs="Open Sans"/>
          <w:sz w:val="20"/>
          <w:szCs w:val="20"/>
          <w:lang w:val="en-GB"/>
        </w:rPr>
      </w:pPr>
      <w:r w:rsidRPr="007446C2">
        <w:rPr>
          <w:rFonts w:ascii="Open Sans" w:hAnsi="Open Sans" w:cs="Open Sans"/>
          <w:sz w:val="20"/>
          <w:szCs w:val="20"/>
          <w:lang w:val="en-GB"/>
        </w:rPr>
        <w:t xml:space="preserve">Join Mackintosh at the </w:t>
      </w:r>
      <w:r w:rsidR="007D3446">
        <w:rPr>
          <w:rFonts w:ascii="Open Sans" w:hAnsi="Open Sans" w:cs="Open Sans"/>
          <w:sz w:val="20"/>
          <w:szCs w:val="20"/>
          <w:lang w:val="en-GB"/>
        </w:rPr>
        <w:t>W</w:t>
      </w:r>
      <w:r w:rsidRPr="007446C2">
        <w:rPr>
          <w:rFonts w:ascii="Open Sans" w:hAnsi="Open Sans" w:cs="Open Sans"/>
          <w:sz w:val="20"/>
          <w:szCs w:val="20"/>
          <w:lang w:val="en-GB"/>
        </w:rPr>
        <w:t>illow and work in a professional kitchen, training under full-time chefs (alongside our head chef) and learn more about the industry.  You will have the opportunity to further develop your skills and work in a fast-paced environment alongside our talented kitchen team.</w:t>
      </w:r>
    </w:p>
    <w:p w14:paraId="4149F648" w14:textId="77777777" w:rsidR="007D3446" w:rsidRPr="007446C2" w:rsidRDefault="007D3446" w:rsidP="007446C2">
      <w:pPr>
        <w:rPr>
          <w:rFonts w:ascii="Open Sans" w:hAnsi="Open Sans" w:cs="Open Sans"/>
          <w:sz w:val="20"/>
          <w:szCs w:val="20"/>
          <w:lang w:val="en-GB"/>
        </w:rPr>
      </w:pPr>
    </w:p>
    <w:p w14:paraId="72F80971" w14:textId="77777777" w:rsidR="007446C2" w:rsidRPr="007446C2" w:rsidRDefault="007446C2" w:rsidP="007446C2">
      <w:pPr>
        <w:rPr>
          <w:rFonts w:ascii="Open Sans" w:hAnsi="Open Sans" w:cs="Open Sans"/>
          <w:sz w:val="20"/>
          <w:szCs w:val="20"/>
          <w:lang w:val="en-GB"/>
        </w:rPr>
      </w:pPr>
      <w:r w:rsidRPr="007446C2">
        <w:rPr>
          <w:rFonts w:ascii="Open Sans" w:hAnsi="Open Sans" w:cs="Open Sans"/>
          <w:sz w:val="20"/>
          <w:szCs w:val="20"/>
          <w:lang w:val="en-GB"/>
        </w:rPr>
        <w:t>You will assist in key duties such ensuring kitchen cleanliness, maintaining organisation of kitchen areas, assistance with basic food preparation and day to day cleaning of dishes and kitchen. All levels &amp; experience will be considered!</w:t>
      </w:r>
    </w:p>
    <w:p w14:paraId="40210DCB" w14:textId="77777777" w:rsidR="003B6EAE" w:rsidRPr="00874FE0" w:rsidRDefault="003B6EAE" w:rsidP="003B6EAE">
      <w:pPr>
        <w:rPr>
          <w:lang w:val="en-GB"/>
        </w:rPr>
      </w:pPr>
    </w:p>
    <w:p w14:paraId="7353CD94" w14:textId="77777777" w:rsidR="00384201" w:rsidRDefault="00392495" w:rsidP="00384201">
      <w:pPr>
        <w:pStyle w:val="Heading1"/>
        <w:jc w:val="left"/>
        <w:rPr>
          <w:rFonts w:ascii="Open Sans" w:hAnsi="Open Sans" w:cs="Open Sans"/>
          <w:sz w:val="20"/>
          <w:szCs w:val="20"/>
          <w:u w:val="single"/>
        </w:rPr>
      </w:pPr>
      <w:r w:rsidRPr="002628E2">
        <w:rPr>
          <w:rFonts w:ascii="Open Sans" w:hAnsi="Open Sans" w:cs="Open Sans"/>
          <w:sz w:val="20"/>
          <w:szCs w:val="20"/>
          <w:u w:val="single"/>
        </w:rPr>
        <w:t>KEY RESPONSIBILITIES</w:t>
      </w:r>
      <w:r w:rsidR="00754EF3" w:rsidRPr="002628E2">
        <w:rPr>
          <w:rFonts w:ascii="Open Sans" w:hAnsi="Open Sans" w:cs="Open Sans"/>
          <w:sz w:val="20"/>
          <w:szCs w:val="20"/>
          <w:u w:val="single"/>
        </w:rPr>
        <w:t xml:space="preserve"> AND ACCOUNTABILITIES</w:t>
      </w:r>
    </w:p>
    <w:p w14:paraId="0B0EE966" w14:textId="77777777" w:rsidR="00384201" w:rsidRDefault="00384201" w:rsidP="00384201">
      <w:pPr>
        <w:pStyle w:val="Heading1"/>
        <w:jc w:val="left"/>
        <w:rPr>
          <w:rFonts w:ascii="Open Sans" w:hAnsi="Open Sans" w:cs="Open Sans"/>
          <w:sz w:val="20"/>
          <w:szCs w:val="20"/>
          <w:u w:val="single"/>
        </w:rPr>
      </w:pPr>
    </w:p>
    <w:p w14:paraId="25306273" w14:textId="77777777" w:rsidR="007446C2" w:rsidRPr="007446C2" w:rsidRDefault="007446C2" w:rsidP="007446C2">
      <w:pPr>
        <w:spacing w:after="240"/>
        <w:rPr>
          <w:rFonts w:ascii="Open Sans" w:hAnsi="Open Sans" w:cs="Open Sans"/>
          <w:sz w:val="20"/>
          <w:szCs w:val="20"/>
          <w:lang w:val="en-GB"/>
        </w:rPr>
      </w:pPr>
      <w:r w:rsidRPr="007446C2">
        <w:rPr>
          <w:rFonts w:ascii="Open Sans" w:hAnsi="Open Sans" w:cs="Open Sans"/>
          <w:sz w:val="20"/>
          <w:szCs w:val="20"/>
          <w:lang w:val="en-GB"/>
        </w:rPr>
        <w:t>A kitchen porter is responsible for basic food preparation, kitchen cleanliness, and ensuring the area remains organised. A kitchen porter’s duties include:</w:t>
      </w:r>
    </w:p>
    <w:p w14:paraId="4C3D9AA3" w14:textId="77777777" w:rsidR="007446C2" w:rsidRPr="007446C2" w:rsidRDefault="007446C2" w:rsidP="007446C2">
      <w:pPr>
        <w:pStyle w:val="ListParagraph"/>
        <w:numPr>
          <w:ilvl w:val="0"/>
          <w:numId w:val="15"/>
        </w:numPr>
        <w:spacing w:after="240"/>
        <w:rPr>
          <w:rFonts w:ascii="Open Sans" w:hAnsi="Open Sans" w:cs="Open Sans"/>
          <w:sz w:val="20"/>
          <w:szCs w:val="20"/>
          <w:lang w:val="en-GB"/>
        </w:rPr>
      </w:pPr>
      <w:r w:rsidRPr="007446C2">
        <w:rPr>
          <w:rFonts w:ascii="Open Sans" w:hAnsi="Open Sans" w:cs="Open Sans"/>
          <w:sz w:val="20"/>
          <w:szCs w:val="20"/>
          <w:lang w:val="en-GB"/>
        </w:rPr>
        <w:t>Cleaning and sanitising all areas used for meal preparation, along with ovens, grills, sinks, and stoves.</w:t>
      </w:r>
    </w:p>
    <w:p w14:paraId="72623647" w14:textId="77777777" w:rsidR="007446C2" w:rsidRPr="007446C2" w:rsidRDefault="007446C2" w:rsidP="007446C2">
      <w:pPr>
        <w:pStyle w:val="ListParagraph"/>
        <w:numPr>
          <w:ilvl w:val="0"/>
          <w:numId w:val="15"/>
        </w:numPr>
        <w:spacing w:after="240"/>
        <w:rPr>
          <w:rFonts w:ascii="Open Sans" w:hAnsi="Open Sans" w:cs="Open Sans"/>
          <w:sz w:val="20"/>
          <w:szCs w:val="20"/>
          <w:lang w:val="en-GB"/>
        </w:rPr>
      </w:pPr>
      <w:r w:rsidRPr="007446C2">
        <w:rPr>
          <w:rFonts w:ascii="Open Sans" w:hAnsi="Open Sans" w:cs="Open Sans"/>
          <w:sz w:val="20"/>
          <w:szCs w:val="20"/>
          <w:lang w:val="en-GB"/>
        </w:rPr>
        <w:t>Unloading food and equipment deliveries &amp; ensuring they are stored in the right areas.</w:t>
      </w:r>
    </w:p>
    <w:p w14:paraId="3CC9448B" w14:textId="77777777" w:rsidR="007446C2" w:rsidRPr="007446C2" w:rsidRDefault="007446C2" w:rsidP="007446C2">
      <w:pPr>
        <w:pStyle w:val="ListParagraph"/>
        <w:numPr>
          <w:ilvl w:val="0"/>
          <w:numId w:val="15"/>
        </w:numPr>
        <w:spacing w:after="240"/>
        <w:rPr>
          <w:rFonts w:ascii="Open Sans" w:hAnsi="Open Sans" w:cs="Open Sans"/>
          <w:sz w:val="20"/>
          <w:szCs w:val="20"/>
          <w:lang w:val="en-GB"/>
        </w:rPr>
      </w:pPr>
      <w:r w:rsidRPr="007446C2">
        <w:rPr>
          <w:rFonts w:ascii="Open Sans" w:hAnsi="Open Sans" w:cs="Open Sans"/>
          <w:sz w:val="20"/>
          <w:szCs w:val="20"/>
          <w:lang w:val="en-GB"/>
        </w:rPr>
        <w:t>Continually making sure that work surfaces, floors, and walls are clean and sanitised.</w:t>
      </w:r>
    </w:p>
    <w:p w14:paraId="105760FD" w14:textId="77777777" w:rsidR="007446C2" w:rsidRPr="007446C2" w:rsidRDefault="007446C2" w:rsidP="007446C2">
      <w:pPr>
        <w:pStyle w:val="ListParagraph"/>
        <w:numPr>
          <w:ilvl w:val="0"/>
          <w:numId w:val="15"/>
        </w:numPr>
        <w:spacing w:after="240"/>
        <w:rPr>
          <w:rFonts w:ascii="Open Sans" w:hAnsi="Open Sans" w:cs="Open Sans"/>
          <w:sz w:val="20"/>
          <w:szCs w:val="20"/>
          <w:lang w:val="en-GB"/>
        </w:rPr>
      </w:pPr>
      <w:r w:rsidRPr="007446C2">
        <w:rPr>
          <w:rFonts w:ascii="Open Sans" w:hAnsi="Open Sans" w:cs="Open Sans"/>
          <w:sz w:val="20"/>
          <w:szCs w:val="20"/>
          <w:lang w:val="en-GB"/>
        </w:rPr>
        <w:t>Taking out the rubbish and putting in correct bins</w:t>
      </w:r>
    </w:p>
    <w:p w14:paraId="0330913F" w14:textId="77777777" w:rsidR="007446C2" w:rsidRPr="007446C2" w:rsidRDefault="007446C2" w:rsidP="007446C2">
      <w:pPr>
        <w:pStyle w:val="ListParagraph"/>
        <w:numPr>
          <w:ilvl w:val="0"/>
          <w:numId w:val="15"/>
        </w:numPr>
        <w:spacing w:after="240"/>
        <w:rPr>
          <w:rFonts w:ascii="Open Sans" w:hAnsi="Open Sans" w:cs="Open Sans"/>
          <w:sz w:val="20"/>
          <w:szCs w:val="20"/>
          <w:lang w:val="en-GB"/>
        </w:rPr>
      </w:pPr>
      <w:r w:rsidRPr="007446C2">
        <w:rPr>
          <w:rFonts w:ascii="Open Sans" w:hAnsi="Open Sans" w:cs="Open Sans"/>
          <w:sz w:val="20"/>
          <w:szCs w:val="20"/>
          <w:lang w:val="en-GB"/>
        </w:rPr>
        <w:t>Washing cutlery, utensils, and cookware so the kitchen staff has constant access.</w:t>
      </w:r>
    </w:p>
    <w:p w14:paraId="7940CE5D" w14:textId="77777777" w:rsidR="007446C2" w:rsidRPr="007446C2" w:rsidRDefault="007446C2" w:rsidP="007446C2">
      <w:pPr>
        <w:pStyle w:val="ListParagraph"/>
        <w:numPr>
          <w:ilvl w:val="0"/>
          <w:numId w:val="15"/>
        </w:numPr>
        <w:spacing w:after="240"/>
        <w:rPr>
          <w:rFonts w:ascii="Open Sans" w:hAnsi="Open Sans" w:cs="Open Sans"/>
          <w:sz w:val="20"/>
          <w:szCs w:val="20"/>
          <w:lang w:val="en-GB"/>
        </w:rPr>
      </w:pPr>
      <w:r w:rsidRPr="007446C2">
        <w:rPr>
          <w:rFonts w:ascii="Open Sans" w:hAnsi="Open Sans" w:cs="Open Sans"/>
          <w:sz w:val="20"/>
          <w:szCs w:val="20"/>
          <w:lang w:val="en-GB"/>
        </w:rPr>
        <w:t>Helping the chef with food preparation such as peeling, washing, and cutting meal ingredients.</w:t>
      </w:r>
    </w:p>
    <w:p w14:paraId="4639B3A2" w14:textId="77777777" w:rsidR="007446C2" w:rsidRPr="007446C2" w:rsidRDefault="007446C2" w:rsidP="007446C2">
      <w:pPr>
        <w:pStyle w:val="ListParagraph"/>
        <w:numPr>
          <w:ilvl w:val="0"/>
          <w:numId w:val="15"/>
        </w:numPr>
        <w:spacing w:after="240"/>
        <w:rPr>
          <w:rFonts w:ascii="Open Sans" w:hAnsi="Open Sans" w:cs="Open Sans"/>
          <w:sz w:val="20"/>
          <w:szCs w:val="20"/>
          <w:lang w:val="en-GB"/>
        </w:rPr>
      </w:pPr>
      <w:r w:rsidRPr="007446C2">
        <w:rPr>
          <w:rFonts w:ascii="Open Sans" w:hAnsi="Open Sans" w:cs="Open Sans"/>
          <w:sz w:val="20"/>
          <w:szCs w:val="20"/>
          <w:lang w:val="en-GB"/>
        </w:rPr>
        <w:t>Keeping freezers, fridges, and storage areas clean and organised.</w:t>
      </w:r>
    </w:p>
    <w:p w14:paraId="2EAD2359" w14:textId="77777777" w:rsidR="007446C2" w:rsidRPr="007446C2" w:rsidRDefault="007446C2" w:rsidP="007446C2">
      <w:pPr>
        <w:pStyle w:val="ListParagraph"/>
        <w:numPr>
          <w:ilvl w:val="0"/>
          <w:numId w:val="15"/>
        </w:numPr>
        <w:spacing w:after="240"/>
        <w:rPr>
          <w:rFonts w:ascii="Open Sans" w:hAnsi="Open Sans" w:cs="Open Sans"/>
          <w:sz w:val="20"/>
          <w:szCs w:val="20"/>
          <w:lang w:val="en-GB"/>
        </w:rPr>
      </w:pPr>
      <w:r w:rsidRPr="007446C2">
        <w:rPr>
          <w:rFonts w:ascii="Open Sans" w:hAnsi="Open Sans" w:cs="Open Sans"/>
          <w:sz w:val="20"/>
          <w:szCs w:val="20"/>
          <w:lang w:val="en-GB"/>
        </w:rPr>
        <w:t>Taking on ad-hoc duties when deemed appropriate to the position,</w:t>
      </w:r>
    </w:p>
    <w:p w14:paraId="68316630" w14:textId="7945B225" w:rsidR="007446C2" w:rsidRPr="007446C2" w:rsidRDefault="007446C2" w:rsidP="007446C2">
      <w:pPr>
        <w:spacing w:after="240"/>
        <w:ind w:left="360"/>
        <w:rPr>
          <w:rFonts w:ascii="Open Sans" w:hAnsi="Open Sans" w:cs="Open Sans"/>
          <w:sz w:val="20"/>
          <w:szCs w:val="20"/>
          <w:lang w:val="en-GB"/>
        </w:rPr>
      </w:pPr>
    </w:p>
    <w:p w14:paraId="4A2A1E4C" w14:textId="1770731E" w:rsidR="007446C2" w:rsidRPr="007446C2" w:rsidRDefault="007446C2" w:rsidP="007446C2">
      <w:pPr>
        <w:pStyle w:val="ListParagraph"/>
        <w:numPr>
          <w:ilvl w:val="0"/>
          <w:numId w:val="16"/>
        </w:numPr>
        <w:spacing w:after="240"/>
        <w:rPr>
          <w:rFonts w:ascii="Open Sans" w:hAnsi="Open Sans" w:cs="Open Sans"/>
          <w:sz w:val="20"/>
          <w:szCs w:val="20"/>
          <w:lang w:val="en-GB"/>
        </w:rPr>
      </w:pPr>
      <w:r w:rsidRPr="007446C2">
        <w:rPr>
          <w:rFonts w:ascii="Open Sans" w:hAnsi="Open Sans" w:cs="Open Sans"/>
          <w:sz w:val="20"/>
          <w:szCs w:val="20"/>
          <w:lang w:val="en-GB"/>
        </w:rPr>
        <w:t xml:space="preserve">Carrying out basic cleaning tasks as </w:t>
      </w:r>
      <w:r w:rsidR="005C34B5">
        <w:rPr>
          <w:rFonts w:ascii="Open Sans" w:hAnsi="Open Sans" w:cs="Open Sans"/>
          <w:sz w:val="20"/>
          <w:szCs w:val="20"/>
          <w:lang w:val="en-GB"/>
        </w:rPr>
        <w:t>quickly and safely</w:t>
      </w:r>
      <w:r w:rsidRPr="007446C2">
        <w:rPr>
          <w:rFonts w:ascii="Open Sans" w:hAnsi="Open Sans" w:cs="Open Sans"/>
          <w:sz w:val="20"/>
          <w:szCs w:val="20"/>
          <w:lang w:val="en-GB"/>
        </w:rPr>
        <w:t xml:space="preserve"> as possible.</w:t>
      </w:r>
    </w:p>
    <w:p w14:paraId="4CD921CD" w14:textId="77777777" w:rsidR="007446C2" w:rsidRPr="007446C2" w:rsidRDefault="007446C2" w:rsidP="007446C2">
      <w:pPr>
        <w:pStyle w:val="ListParagraph"/>
        <w:numPr>
          <w:ilvl w:val="0"/>
          <w:numId w:val="16"/>
        </w:numPr>
        <w:spacing w:after="240"/>
        <w:rPr>
          <w:rFonts w:ascii="Open Sans" w:hAnsi="Open Sans" w:cs="Open Sans"/>
          <w:sz w:val="20"/>
          <w:szCs w:val="20"/>
          <w:lang w:val="en-GB"/>
        </w:rPr>
      </w:pPr>
      <w:r w:rsidRPr="007446C2">
        <w:rPr>
          <w:rFonts w:ascii="Open Sans" w:hAnsi="Open Sans" w:cs="Open Sans"/>
          <w:sz w:val="20"/>
          <w:szCs w:val="20"/>
          <w:lang w:val="en-GB"/>
        </w:rPr>
        <w:t>Collecting and washing up pots and pans.</w:t>
      </w:r>
    </w:p>
    <w:p w14:paraId="40F2874B" w14:textId="77777777" w:rsidR="007446C2" w:rsidRPr="007446C2" w:rsidRDefault="007446C2" w:rsidP="007446C2">
      <w:pPr>
        <w:pStyle w:val="ListParagraph"/>
        <w:numPr>
          <w:ilvl w:val="0"/>
          <w:numId w:val="16"/>
        </w:numPr>
        <w:spacing w:after="240"/>
        <w:rPr>
          <w:rFonts w:ascii="Open Sans" w:hAnsi="Open Sans" w:cs="Open Sans"/>
          <w:sz w:val="20"/>
          <w:szCs w:val="20"/>
          <w:lang w:val="en-GB"/>
        </w:rPr>
      </w:pPr>
      <w:r w:rsidRPr="007446C2">
        <w:rPr>
          <w:rFonts w:ascii="Open Sans" w:hAnsi="Open Sans" w:cs="Open Sans"/>
          <w:sz w:val="20"/>
          <w:szCs w:val="20"/>
          <w:lang w:val="en-GB"/>
        </w:rPr>
        <w:t>Cleaning crockery &amp; cutlery and ensuring food preparation sites are clean and ready.</w:t>
      </w:r>
    </w:p>
    <w:p w14:paraId="333D2F93" w14:textId="77777777" w:rsidR="007446C2" w:rsidRPr="007446C2" w:rsidRDefault="007446C2" w:rsidP="007446C2">
      <w:pPr>
        <w:pStyle w:val="ListParagraph"/>
        <w:numPr>
          <w:ilvl w:val="0"/>
          <w:numId w:val="16"/>
        </w:numPr>
        <w:spacing w:after="240"/>
        <w:rPr>
          <w:rFonts w:ascii="Open Sans" w:hAnsi="Open Sans" w:cs="Open Sans"/>
          <w:sz w:val="20"/>
          <w:szCs w:val="20"/>
          <w:lang w:val="en-GB"/>
        </w:rPr>
      </w:pPr>
      <w:r w:rsidRPr="007446C2">
        <w:rPr>
          <w:rFonts w:ascii="Open Sans" w:hAnsi="Open Sans" w:cs="Open Sans"/>
          <w:sz w:val="20"/>
          <w:szCs w:val="20"/>
          <w:lang w:val="en-GB"/>
        </w:rPr>
        <w:t>Unloading equipment and food from deliveries.</w:t>
      </w:r>
    </w:p>
    <w:p w14:paraId="4D56E063" w14:textId="77777777" w:rsidR="007446C2" w:rsidRPr="007446C2" w:rsidRDefault="007446C2" w:rsidP="007446C2">
      <w:pPr>
        <w:pStyle w:val="ListParagraph"/>
        <w:numPr>
          <w:ilvl w:val="0"/>
          <w:numId w:val="16"/>
        </w:numPr>
        <w:spacing w:after="240"/>
        <w:rPr>
          <w:rFonts w:ascii="Open Sans" w:hAnsi="Open Sans" w:cs="Open Sans"/>
          <w:sz w:val="20"/>
          <w:szCs w:val="20"/>
          <w:lang w:val="en-GB"/>
        </w:rPr>
      </w:pPr>
      <w:r w:rsidRPr="007446C2">
        <w:rPr>
          <w:rFonts w:ascii="Open Sans" w:hAnsi="Open Sans" w:cs="Open Sans"/>
          <w:sz w:val="20"/>
          <w:szCs w:val="20"/>
          <w:lang w:val="en-GB"/>
        </w:rPr>
        <w:t>Ensuring the storerooms/areas remains organised.</w:t>
      </w:r>
    </w:p>
    <w:p w14:paraId="18EB0278" w14:textId="77777777" w:rsidR="007446C2" w:rsidRPr="007446C2" w:rsidRDefault="007446C2" w:rsidP="007446C2">
      <w:pPr>
        <w:pStyle w:val="ListParagraph"/>
        <w:numPr>
          <w:ilvl w:val="0"/>
          <w:numId w:val="16"/>
        </w:numPr>
        <w:spacing w:after="240"/>
        <w:rPr>
          <w:rFonts w:ascii="Open Sans" w:hAnsi="Open Sans" w:cs="Open Sans"/>
          <w:sz w:val="20"/>
          <w:szCs w:val="20"/>
          <w:lang w:val="en-GB"/>
        </w:rPr>
      </w:pPr>
      <w:r w:rsidRPr="007446C2">
        <w:rPr>
          <w:rFonts w:ascii="Open Sans" w:hAnsi="Open Sans" w:cs="Open Sans"/>
          <w:sz w:val="20"/>
          <w:szCs w:val="20"/>
          <w:lang w:val="en-GB"/>
        </w:rPr>
        <w:t>Making sure work surfaces, floors and walls are always clean and sanitised.</w:t>
      </w:r>
    </w:p>
    <w:p w14:paraId="0ACA7A88" w14:textId="211BA8AE" w:rsidR="007446C2" w:rsidRDefault="007446C2" w:rsidP="007446C2">
      <w:pPr>
        <w:pStyle w:val="ListParagraph"/>
        <w:numPr>
          <w:ilvl w:val="0"/>
          <w:numId w:val="16"/>
        </w:numPr>
        <w:spacing w:after="240"/>
        <w:rPr>
          <w:rFonts w:ascii="Open Sans" w:hAnsi="Open Sans" w:cs="Open Sans"/>
          <w:sz w:val="20"/>
          <w:szCs w:val="20"/>
          <w:lang w:val="en-GB"/>
        </w:rPr>
      </w:pPr>
      <w:r>
        <w:rPr>
          <w:rFonts w:ascii="Open Sans" w:hAnsi="Open Sans" w:cs="Open Sans"/>
          <w:sz w:val="20"/>
          <w:szCs w:val="20"/>
          <w:lang w:val="en-GB"/>
        </w:rPr>
        <w:t>Some basic food preparation may be required</w:t>
      </w:r>
    </w:p>
    <w:p w14:paraId="39F6C62C" w14:textId="257820F5" w:rsidR="007446C2" w:rsidRDefault="007446C2" w:rsidP="007446C2">
      <w:pPr>
        <w:pStyle w:val="ListParagraph"/>
        <w:numPr>
          <w:ilvl w:val="0"/>
          <w:numId w:val="16"/>
        </w:numPr>
        <w:spacing w:after="240"/>
        <w:rPr>
          <w:rFonts w:ascii="Open Sans" w:hAnsi="Open Sans" w:cs="Open Sans"/>
          <w:sz w:val="20"/>
          <w:szCs w:val="20"/>
          <w:lang w:val="en-GB"/>
        </w:rPr>
      </w:pPr>
      <w:r>
        <w:rPr>
          <w:rFonts w:ascii="Open Sans" w:hAnsi="Open Sans" w:cs="Open Sans"/>
          <w:sz w:val="20"/>
          <w:szCs w:val="20"/>
          <w:lang w:val="en-GB"/>
        </w:rPr>
        <w:t>Adhering at all times to health and safety requirements</w:t>
      </w:r>
    </w:p>
    <w:p w14:paraId="515A6D55" w14:textId="6E5A7310" w:rsidR="007446C2" w:rsidRPr="007446C2" w:rsidRDefault="007446C2" w:rsidP="007446C2">
      <w:pPr>
        <w:pStyle w:val="ListParagraph"/>
        <w:numPr>
          <w:ilvl w:val="0"/>
          <w:numId w:val="16"/>
        </w:numPr>
        <w:spacing w:after="240"/>
        <w:rPr>
          <w:rFonts w:ascii="Open Sans" w:hAnsi="Open Sans" w:cs="Open Sans"/>
          <w:sz w:val="20"/>
          <w:szCs w:val="20"/>
          <w:lang w:val="en-GB"/>
        </w:rPr>
      </w:pPr>
      <w:r>
        <w:rPr>
          <w:rFonts w:ascii="Open Sans" w:hAnsi="Open Sans" w:cs="Open Sans"/>
          <w:sz w:val="20"/>
          <w:szCs w:val="20"/>
          <w:lang w:val="en-GB"/>
        </w:rPr>
        <w:t>Work as part of a team</w:t>
      </w:r>
    </w:p>
    <w:p w14:paraId="55EBCA9B" w14:textId="77777777" w:rsidR="006F25D7" w:rsidRPr="007446C2" w:rsidRDefault="006F25D7" w:rsidP="00D15E06">
      <w:pPr>
        <w:pStyle w:val="ListParagraph"/>
        <w:shd w:val="clear" w:color="auto" w:fill="FFFFFF"/>
        <w:spacing w:after="240"/>
        <w:rPr>
          <w:rFonts w:ascii="Open Sans" w:hAnsi="Open Sans" w:cs="Open Sans"/>
          <w:sz w:val="20"/>
          <w:szCs w:val="20"/>
          <w:lang w:val="en-GB"/>
        </w:rPr>
      </w:pPr>
    </w:p>
    <w:p w14:paraId="68FF84D8" w14:textId="77777777" w:rsidR="00A80992" w:rsidRDefault="00A80992" w:rsidP="00D15E06">
      <w:pPr>
        <w:pStyle w:val="ListParagraph"/>
        <w:shd w:val="clear" w:color="auto" w:fill="FFFFFF"/>
        <w:spacing w:after="240"/>
        <w:rPr>
          <w:rFonts w:ascii="Open Sans" w:hAnsi="Open Sans" w:cs="Open Sans"/>
          <w:sz w:val="20"/>
          <w:szCs w:val="20"/>
        </w:rPr>
      </w:pPr>
    </w:p>
    <w:p w14:paraId="442A6A60" w14:textId="77777777" w:rsidR="00A80992" w:rsidRDefault="00A80992" w:rsidP="00D15E06">
      <w:pPr>
        <w:pStyle w:val="ListParagraph"/>
        <w:shd w:val="clear" w:color="auto" w:fill="FFFFFF"/>
        <w:spacing w:after="240"/>
        <w:rPr>
          <w:rFonts w:ascii="Open Sans" w:hAnsi="Open Sans" w:cs="Open Sans"/>
          <w:sz w:val="20"/>
          <w:szCs w:val="20"/>
        </w:rPr>
      </w:pPr>
    </w:p>
    <w:p w14:paraId="6CCBC9E6" w14:textId="77777777" w:rsidR="00A80992" w:rsidRPr="00384201" w:rsidRDefault="00A80992" w:rsidP="00D15E06">
      <w:pPr>
        <w:pStyle w:val="ListParagraph"/>
        <w:shd w:val="clear" w:color="auto" w:fill="FFFFFF"/>
        <w:spacing w:after="240"/>
        <w:rPr>
          <w:rFonts w:ascii="Open Sans" w:hAnsi="Open Sans" w:cs="Open Sans"/>
          <w:sz w:val="20"/>
          <w:szCs w:val="20"/>
        </w:rPr>
      </w:pPr>
    </w:p>
    <w:p w14:paraId="46D453A9" w14:textId="77777777" w:rsidR="00035CFE" w:rsidRPr="00384201" w:rsidRDefault="00035CFE" w:rsidP="0049214F">
      <w:pPr>
        <w:pStyle w:val="Heading1"/>
        <w:jc w:val="both"/>
        <w:rPr>
          <w:rFonts w:ascii="Open Sans" w:hAnsi="Open Sans" w:cs="Open Sans"/>
          <w:b w:val="0"/>
          <w:bCs w:val="0"/>
          <w:sz w:val="20"/>
          <w:szCs w:val="20"/>
          <w:u w:val="single"/>
        </w:rPr>
      </w:pPr>
    </w:p>
    <w:p w14:paraId="5A9A6039" w14:textId="77777777" w:rsidR="0049214F" w:rsidRPr="002628E2" w:rsidRDefault="0049214F" w:rsidP="0049214F">
      <w:pPr>
        <w:pStyle w:val="Heading1"/>
        <w:jc w:val="both"/>
        <w:rPr>
          <w:rFonts w:ascii="Open Sans" w:hAnsi="Open Sans" w:cs="Open Sans"/>
          <w:sz w:val="20"/>
          <w:szCs w:val="20"/>
          <w:u w:val="single"/>
        </w:rPr>
      </w:pPr>
      <w:r w:rsidRPr="002628E2">
        <w:rPr>
          <w:rFonts w:ascii="Open Sans" w:hAnsi="Open Sans" w:cs="Open Sans"/>
          <w:sz w:val="20"/>
          <w:szCs w:val="20"/>
          <w:u w:val="single"/>
        </w:rPr>
        <w:t>REQUIRED QUALIFICATIONS, SKILLS, EXPERIENCE &amp; KNOWLEDGE</w:t>
      </w:r>
    </w:p>
    <w:p w14:paraId="6F6A3EC6" w14:textId="77777777" w:rsidR="0049214F" w:rsidRPr="002628E2" w:rsidRDefault="0049214F" w:rsidP="0049214F">
      <w:pPr>
        <w:jc w:val="both"/>
        <w:rPr>
          <w:rFonts w:ascii="Open Sans" w:hAnsi="Open Sans" w:cs="Open Sans"/>
          <w:bCs/>
          <w:sz w:val="20"/>
          <w:szCs w:val="20"/>
          <w:u w:val="single"/>
        </w:rPr>
      </w:pPr>
    </w:p>
    <w:p w14:paraId="59F72A7D" w14:textId="77777777" w:rsidR="0049214F" w:rsidRPr="002628E2" w:rsidRDefault="0049214F" w:rsidP="0049214F">
      <w:pPr>
        <w:rPr>
          <w:rFonts w:ascii="Open Sans" w:hAnsi="Open Sans" w:cs="Open Sans"/>
          <w:b/>
          <w:sz w:val="20"/>
          <w:szCs w:val="20"/>
          <w:u w:val="single"/>
        </w:rPr>
      </w:pPr>
      <w:r w:rsidRPr="002628E2">
        <w:rPr>
          <w:rFonts w:ascii="Open Sans" w:hAnsi="Open Sans" w:cs="Open Sans"/>
          <w:b/>
          <w:sz w:val="20"/>
          <w:szCs w:val="20"/>
          <w:u w:val="single"/>
        </w:rPr>
        <w:t>Qualifications</w:t>
      </w:r>
    </w:p>
    <w:p w14:paraId="7A25E149" w14:textId="77777777" w:rsidR="0049214F" w:rsidRPr="002628E2" w:rsidRDefault="0049214F" w:rsidP="0049214F">
      <w:pPr>
        <w:jc w:val="both"/>
        <w:rPr>
          <w:rFonts w:ascii="Open Sans" w:hAnsi="Open Sans" w:cs="Open Sans"/>
          <w:sz w:val="20"/>
          <w:szCs w:val="20"/>
          <w:u w:val="single"/>
        </w:rPr>
      </w:pPr>
    </w:p>
    <w:p w14:paraId="1A40B298" w14:textId="77777777" w:rsidR="0049214F" w:rsidRPr="002628E2" w:rsidRDefault="0049214F" w:rsidP="0049214F">
      <w:pPr>
        <w:jc w:val="both"/>
        <w:rPr>
          <w:rFonts w:ascii="Open Sans" w:hAnsi="Open Sans" w:cs="Open Sans"/>
          <w:sz w:val="20"/>
          <w:szCs w:val="20"/>
          <w:u w:val="single"/>
        </w:rPr>
      </w:pPr>
      <w:r w:rsidRPr="002628E2">
        <w:rPr>
          <w:rFonts w:ascii="Open Sans" w:hAnsi="Open Sans" w:cs="Open Sans"/>
          <w:sz w:val="20"/>
          <w:szCs w:val="20"/>
          <w:u w:val="single"/>
        </w:rPr>
        <w:t>Essential</w:t>
      </w:r>
    </w:p>
    <w:p w14:paraId="19888211" w14:textId="55B3B531" w:rsidR="0049214F" w:rsidRDefault="007446C2" w:rsidP="0049214F">
      <w:pPr>
        <w:pStyle w:val="ListParagraph"/>
        <w:numPr>
          <w:ilvl w:val="0"/>
          <w:numId w:val="11"/>
        </w:numPr>
        <w:spacing w:before="100" w:beforeAutospacing="1" w:after="100" w:afterAutospacing="1"/>
        <w:rPr>
          <w:rFonts w:ascii="Open Sans" w:hAnsi="Open Sans" w:cs="Open Sans"/>
          <w:sz w:val="20"/>
          <w:szCs w:val="20"/>
          <w:lang w:val="en-GB"/>
        </w:rPr>
      </w:pPr>
      <w:r>
        <w:rPr>
          <w:rFonts w:ascii="Open Sans" w:hAnsi="Open Sans" w:cs="Open Sans"/>
          <w:sz w:val="20"/>
          <w:szCs w:val="20"/>
          <w:lang w:val="en-GB"/>
        </w:rPr>
        <w:t>No essential qualifications required</w:t>
      </w:r>
    </w:p>
    <w:p w14:paraId="1571A644" w14:textId="2EAECF43" w:rsidR="007446C2" w:rsidRDefault="007446C2" w:rsidP="007446C2">
      <w:pPr>
        <w:pStyle w:val="NoSpacing"/>
        <w:numPr>
          <w:ilvl w:val="0"/>
          <w:numId w:val="11"/>
        </w:numPr>
        <w:rPr>
          <w:rFonts w:ascii="Open Sans" w:eastAsia="Times New Roman" w:hAnsi="Open Sans" w:cs="Open Sans"/>
          <w:sz w:val="20"/>
          <w:szCs w:val="20"/>
        </w:rPr>
      </w:pPr>
      <w:r w:rsidRPr="007446C2">
        <w:rPr>
          <w:rFonts w:ascii="Open Sans" w:eastAsia="Times New Roman" w:hAnsi="Open Sans" w:cs="Open Sans"/>
          <w:sz w:val="20"/>
          <w:szCs w:val="20"/>
        </w:rPr>
        <w:t>Fluency in the English language (essential to follow clear instructions from the team)</w:t>
      </w:r>
    </w:p>
    <w:p w14:paraId="6A547E82" w14:textId="77777777" w:rsidR="007446C2" w:rsidRPr="007446C2" w:rsidRDefault="007446C2" w:rsidP="007446C2">
      <w:pPr>
        <w:pStyle w:val="NoSpacing"/>
        <w:ind w:left="720"/>
        <w:rPr>
          <w:rFonts w:ascii="Open Sans" w:eastAsia="Times New Roman" w:hAnsi="Open Sans" w:cs="Open Sans"/>
          <w:sz w:val="20"/>
          <w:szCs w:val="20"/>
        </w:rPr>
      </w:pPr>
    </w:p>
    <w:p w14:paraId="04D9773B" w14:textId="71BD97C8" w:rsidR="00A80992" w:rsidRDefault="0049214F" w:rsidP="00A80992">
      <w:pPr>
        <w:jc w:val="both"/>
        <w:rPr>
          <w:rFonts w:ascii="Open Sans" w:hAnsi="Open Sans" w:cs="Open Sans"/>
          <w:sz w:val="20"/>
          <w:szCs w:val="20"/>
          <w:u w:val="single"/>
        </w:rPr>
      </w:pPr>
      <w:r w:rsidRPr="002628E2">
        <w:rPr>
          <w:rFonts w:ascii="Open Sans" w:hAnsi="Open Sans" w:cs="Open Sans"/>
          <w:sz w:val="20"/>
          <w:szCs w:val="20"/>
          <w:u w:val="single"/>
        </w:rPr>
        <w:t>Desirable</w:t>
      </w:r>
    </w:p>
    <w:p w14:paraId="2D041699" w14:textId="4D9678FB" w:rsidR="007446C2" w:rsidRPr="007446C2" w:rsidRDefault="007446C2" w:rsidP="007446C2">
      <w:pPr>
        <w:pStyle w:val="ListParagraph"/>
        <w:numPr>
          <w:ilvl w:val="0"/>
          <w:numId w:val="11"/>
        </w:numPr>
        <w:jc w:val="both"/>
        <w:rPr>
          <w:rFonts w:ascii="Open Sans" w:hAnsi="Open Sans" w:cs="Open Sans"/>
          <w:sz w:val="20"/>
          <w:szCs w:val="20"/>
        </w:rPr>
      </w:pPr>
      <w:r w:rsidRPr="007446C2">
        <w:rPr>
          <w:rFonts w:ascii="Open Sans" w:hAnsi="Open Sans" w:cs="Open Sans"/>
          <w:sz w:val="20"/>
          <w:szCs w:val="20"/>
        </w:rPr>
        <w:t>Basic Hygiene qualification</w:t>
      </w:r>
    </w:p>
    <w:p w14:paraId="4A636B7F" w14:textId="77777777" w:rsidR="007446C2" w:rsidRPr="00A80992" w:rsidRDefault="007446C2" w:rsidP="00A80992">
      <w:pPr>
        <w:jc w:val="both"/>
        <w:rPr>
          <w:rFonts w:ascii="Open Sans" w:hAnsi="Open Sans" w:cs="Open Sans"/>
          <w:sz w:val="20"/>
          <w:szCs w:val="20"/>
          <w:u w:val="single"/>
        </w:rPr>
      </w:pPr>
    </w:p>
    <w:p w14:paraId="18D47645" w14:textId="77777777" w:rsidR="00EE4C39" w:rsidRDefault="00EE4C39" w:rsidP="00EE4C39">
      <w:pPr>
        <w:rPr>
          <w:rFonts w:ascii="Open Sans" w:hAnsi="Open Sans" w:cs="Open Sans"/>
          <w:b/>
          <w:sz w:val="20"/>
          <w:szCs w:val="20"/>
          <w:u w:val="single"/>
        </w:rPr>
      </w:pPr>
    </w:p>
    <w:p w14:paraId="277B98AA" w14:textId="65DE73A3" w:rsidR="00EE4C39" w:rsidRPr="00EE4C39" w:rsidRDefault="00EE4C39" w:rsidP="00EE4C39">
      <w:pPr>
        <w:rPr>
          <w:rFonts w:ascii="Open Sans" w:hAnsi="Open Sans" w:cs="Open Sans"/>
          <w:b/>
          <w:sz w:val="20"/>
          <w:szCs w:val="20"/>
          <w:u w:val="single"/>
        </w:rPr>
      </w:pPr>
      <w:r>
        <w:rPr>
          <w:rFonts w:ascii="Open Sans" w:hAnsi="Open Sans" w:cs="Open Sans"/>
          <w:b/>
          <w:sz w:val="20"/>
          <w:szCs w:val="20"/>
          <w:u w:val="single"/>
        </w:rPr>
        <w:t xml:space="preserve">Experience </w:t>
      </w:r>
    </w:p>
    <w:p w14:paraId="1C7BAD54" w14:textId="77777777" w:rsidR="0049214F" w:rsidRPr="002628E2" w:rsidRDefault="0049214F" w:rsidP="0049214F">
      <w:pPr>
        <w:jc w:val="both"/>
        <w:rPr>
          <w:rFonts w:ascii="Open Sans" w:hAnsi="Open Sans" w:cs="Open Sans"/>
          <w:sz w:val="20"/>
          <w:szCs w:val="20"/>
          <w:u w:val="single"/>
        </w:rPr>
      </w:pPr>
    </w:p>
    <w:p w14:paraId="4FB52756" w14:textId="77777777" w:rsidR="0049214F" w:rsidRPr="002628E2" w:rsidRDefault="0049214F" w:rsidP="0049214F">
      <w:pPr>
        <w:jc w:val="both"/>
        <w:rPr>
          <w:rFonts w:ascii="Open Sans" w:hAnsi="Open Sans" w:cs="Open Sans"/>
          <w:sz w:val="20"/>
          <w:szCs w:val="20"/>
          <w:u w:val="single"/>
        </w:rPr>
      </w:pPr>
      <w:r w:rsidRPr="002628E2">
        <w:rPr>
          <w:rFonts w:ascii="Open Sans" w:hAnsi="Open Sans" w:cs="Open Sans"/>
          <w:sz w:val="20"/>
          <w:szCs w:val="20"/>
          <w:u w:val="single"/>
        </w:rPr>
        <w:t>Essential</w:t>
      </w:r>
    </w:p>
    <w:p w14:paraId="538030E6" w14:textId="4D0956C0" w:rsidR="007446C2" w:rsidRDefault="007446C2" w:rsidP="007446C2">
      <w:pPr>
        <w:numPr>
          <w:ilvl w:val="0"/>
          <w:numId w:val="4"/>
        </w:numPr>
        <w:rPr>
          <w:rFonts w:ascii="Open Sans" w:hAnsi="Open Sans" w:cs="Open Sans"/>
          <w:sz w:val="20"/>
          <w:szCs w:val="20"/>
        </w:rPr>
      </w:pPr>
      <w:r>
        <w:rPr>
          <w:rFonts w:ascii="Open Sans" w:hAnsi="Open Sans" w:cs="Open Sans"/>
          <w:sz w:val="20"/>
          <w:szCs w:val="20"/>
        </w:rPr>
        <w:t>1 year experience working as a KP within a high volume restaurant kitchen or food-outlet</w:t>
      </w:r>
    </w:p>
    <w:p w14:paraId="32F66CC9" w14:textId="77777777" w:rsidR="007446C2" w:rsidRDefault="007446C2" w:rsidP="007446C2">
      <w:pPr>
        <w:ind w:left="720"/>
        <w:rPr>
          <w:rFonts w:ascii="Open Sans" w:hAnsi="Open Sans" w:cs="Open Sans"/>
          <w:sz w:val="20"/>
          <w:szCs w:val="20"/>
        </w:rPr>
      </w:pPr>
    </w:p>
    <w:p w14:paraId="1E3C6959" w14:textId="77777777" w:rsidR="0049214F" w:rsidRPr="002628E2" w:rsidRDefault="0049214F" w:rsidP="0049214F">
      <w:pPr>
        <w:jc w:val="both"/>
        <w:rPr>
          <w:rFonts w:ascii="Open Sans" w:hAnsi="Open Sans" w:cs="Open Sans"/>
          <w:sz w:val="20"/>
          <w:szCs w:val="20"/>
          <w:u w:val="single"/>
        </w:rPr>
      </w:pPr>
      <w:r w:rsidRPr="002628E2">
        <w:rPr>
          <w:rFonts w:ascii="Open Sans" w:hAnsi="Open Sans" w:cs="Open Sans"/>
          <w:sz w:val="20"/>
          <w:szCs w:val="20"/>
          <w:u w:val="single"/>
        </w:rPr>
        <w:t>Desirable</w:t>
      </w:r>
    </w:p>
    <w:p w14:paraId="0EA24E95" w14:textId="52D39E4D" w:rsidR="0049214F" w:rsidRDefault="007446C2" w:rsidP="0078240C">
      <w:pPr>
        <w:numPr>
          <w:ilvl w:val="0"/>
          <w:numId w:val="4"/>
        </w:numPr>
        <w:rPr>
          <w:rFonts w:ascii="Open Sans" w:hAnsi="Open Sans" w:cs="Open Sans"/>
          <w:sz w:val="20"/>
          <w:szCs w:val="20"/>
        </w:rPr>
      </w:pPr>
      <w:r>
        <w:rPr>
          <w:rFonts w:ascii="Open Sans" w:hAnsi="Open Sans" w:cs="Open Sans"/>
          <w:sz w:val="20"/>
          <w:szCs w:val="20"/>
        </w:rPr>
        <w:t>Basic knowledge of food preparation and basic knife skills</w:t>
      </w:r>
    </w:p>
    <w:p w14:paraId="3170A2D3" w14:textId="1EC18644" w:rsidR="00EE4C39" w:rsidRPr="002628E2" w:rsidRDefault="00EE4C39" w:rsidP="00EE4C39">
      <w:pPr>
        <w:ind w:left="360"/>
        <w:rPr>
          <w:rFonts w:ascii="Open Sans" w:hAnsi="Open Sans" w:cs="Open Sans"/>
          <w:sz w:val="20"/>
          <w:szCs w:val="20"/>
        </w:rPr>
      </w:pPr>
    </w:p>
    <w:p w14:paraId="4CF21EF9" w14:textId="77777777" w:rsidR="009664E1" w:rsidRDefault="009664E1">
      <w:pPr>
        <w:jc w:val="both"/>
        <w:rPr>
          <w:rFonts w:ascii="Open Sans" w:hAnsi="Open Sans" w:cs="Open Sans"/>
          <w:b/>
          <w:bCs/>
          <w:sz w:val="20"/>
          <w:szCs w:val="20"/>
          <w:u w:val="single"/>
        </w:rPr>
      </w:pPr>
    </w:p>
    <w:p w14:paraId="6AD138A3" w14:textId="77777777" w:rsidR="008F5ED7" w:rsidRDefault="008F5ED7">
      <w:pPr>
        <w:jc w:val="both"/>
        <w:rPr>
          <w:rFonts w:ascii="Open Sans" w:hAnsi="Open Sans" w:cs="Open Sans"/>
          <w:b/>
          <w:bCs/>
          <w:sz w:val="20"/>
          <w:szCs w:val="20"/>
          <w:u w:val="single"/>
        </w:rPr>
      </w:pPr>
    </w:p>
    <w:p w14:paraId="2132FA9F" w14:textId="77777777" w:rsidR="008F5ED7" w:rsidRDefault="008F5ED7">
      <w:pPr>
        <w:jc w:val="both"/>
        <w:rPr>
          <w:rFonts w:ascii="Open Sans" w:hAnsi="Open Sans" w:cs="Open Sans"/>
          <w:b/>
          <w:bCs/>
          <w:sz w:val="20"/>
          <w:szCs w:val="20"/>
          <w:u w:val="single"/>
        </w:rPr>
      </w:pPr>
    </w:p>
    <w:p w14:paraId="20A0A0EF" w14:textId="77777777" w:rsidR="008F5ED7" w:rsidRDefault="008F5ED7">
      <w:pPr>
        <w:jc w:val="both"/>
        <w:rPr>
          <w:rFonts w:ascii="Open Sans" w:hAnsi="Open Sans" w:cs="Open Sans"/>
          <w:b/>
          <w:bCs/>
          <w:sz w:val="20"/>
          <w:szCs w:val="20"/>
          <w:u w:val="single"/>
        </w:rPr>
      </w:pPr>
    </w:p>
    <w:p w14:paraId="449C237D" w14:textId="77777777" w:rsidR="008F5ED7" w:rsidRDefault="008F5ED7">
      <w:pPr>
        <w:jc w:val="both"/>
        <w:rPr>
          <w:rFonts w:ascii="Open Sans" w:hAnsi="Open Sans" w:cs="Open Sans"/>
          <w:b/>
          <w:bCs/>
          <w:sz w:val="20"/>
          <w:szCs w:val="20"/>
          <w:u w:val="single"/>
        </w:rPr>
      </w:pPr>
    </w:p>
    <w:p w14:paraId="667B0C29" w14:textId="77777777" w:rsidR="008F5ED7" w:rsidRDefault="008F5ED7">
      <w:pPr>
        <w:jc w:val="both"/>
        <w:rPr>
          <w:rFonts w:ascii="Open Sans" w:hAnsi="Open Sans" w:cs="Open Sans"/>
          <w:b/>
          <w:bCs/>
          <w:sz w:val="20"/>
          <w:szCs w:val="20"/>
          <w:u w:val="single"/>
        </w:rPr>
      </w:pPr>
    </w:p>
    <w:p w14:paraId="0B012D80" w14:textId="77777777" w:rsidR="008F5ED7" w:rsidRDefault="008F5ED7">
      <w:pPr>
        <w:jc w:val="both"/>
        <w:rPr>
          <w:rFonts w:ascii="Open Sans" w:hAnsi="Open Sans" w:cs="Open Sans"/>
          <w:b/>
          <w:bCs/>
          <w:sz w:val="20"/>
          <w:szCs w:val="20"/>
          <w:u w:val="single"/>
        </w:rPr>
      </w:pPr>
    </w:p>
    <w:p w14:paraId="4504E97E" w14:textId="77777777" w:rsidR="008F5ED7" w:rsidRDefault="008F5ED7">
      <w:pPr>
        <w:jc w:val="both"/>
        <w:rPr>
          <w:rFonts w:ascii="Open Sans" w:hAnsi="Open Sans" w:cs="Open Sans"/>
          <w:b/>
          <w:bCs/>
          <w:sz w:val="20"/>
          <w:szCs w:val="20"/>
          <w:u w:val="single"/>
        </w:rPr>
      </w:pPr>
    </w:p>
    <w:p w14:paraId="55E25AF6" w14:textId="77777777" w:rsidR="008F5ED7" w:rsidRDefault="008F5ED7">
      <w:pPr>
        <w:jc w:val="both"/>
        <w:rPr>
          <w:rFonts w:ascii="Open Sans" w:hAnsi="Open Sans" w:cs="Open Sans"/>
          <w:b/>
          <w:bCs/>
          <w:sz w:val="20"/>
          <w:szCs w:val="20"/>
          <w:u w:val="single"/>
        </w:rPr>
      </w:pPr>
    </w:p>
    <w:p w14:paraId="1016D54E" w14:textId="77777777" w:rsidR="008F5ED7" w:rsidRDefault="008F5ED7">
      <w:pPr>
        <w:jc w:val="both"/>
        <w:rPr>
          <w:rFonts w:ascii="Open Sans" w:hAnsi="Open Sans" w:cs="Open Sans"/>
          <w:b/>
          <w:bCs/>
          <w:sz w:val="20"/>
          <w:szCs w:val="20"/>
          <w:u w:val="single"/>
        </w:rPr>
      </w:pPr>
    </w:p>
    <w:p w14:paraId="7CE4CED5" w14:textId="77777777" w:rsidR="008F5ED7" w:rsidRDefault="008F5ED7">
      <w:pPr>
        <w:jc w:val="both"/>
        <w:rPr>
          <w:rFonts w:ascii="Open Sans" w:hAnsi="Open Sans" w:cs="Open Sans"/>
          <w:b/>
          <w:bCs/>
          <w:sz w:val="20"/>
          <w:szCs w:val="20"/>
          <w:u w:val="single"/>
        </w:rPr>
      </w:pPr>
    </w:p>
    <w:p w14:paraId="4FB3E9AC" w14:textId="77777777" w:rsidR="008F5ED7" w:rsidRDefault="008F5ED7">
      <w:pPr>
        <w:jc w:val="both"/>
        <w:rPr>
          <w:rFonts w:ascii="Open Sans" w:hAnsi="Open Sans" w:cs="Open Sans"/>
          <w:b/>
          <w:bCs/>
          <w:sz w:val="20"/>
          <w:szCs w:val="20"/>
          <w:u w:val="single"/>
        </w:rPr>
      </w:pPr>
    </w:p>
    <w:p w14:paraId="7472B870" w14:textId="77777777" w:rsidR="008F5ED7" w:rsidRDefault="008F5ED7">
      <w:pPr>
        <w:jc w:val="both"/>
        <w:rPr>
          <w:rFonts w:ascii="Open Sans" w:hAnsi="Open Sans" w:cs="Open Sans"/>
          <w:b/>
          <w:bCs/>
          <w:sz w:val="20"/>
          <w:szCs w:val="20"/>
          <w:u w:val="single"/>
        </w:rPr>
      </w:pPr>
    </w:p>
    <w:p w14:paraId="490857A9" w14:textId="77777777" w:rsidR="008F5ED7" w:rsidRDefault="008F5ED7">
      <w:pPr>
        <w:jc w:val="both"/>
        <w:rPr>
          <w:rFonts w:ascii="Open Sans" w:hAnsi="Open Sans" w:cs="Open Sans"/>
          <w:b/>
          <w:bCs/>
          <w:sz w:val="20"/>
          <w:szCs w:val="20"/>
          <w:u w:val="single"/>
        </w:rPr>
      </w:pPr>
    </w:p>
    <w:p w14:paraId="0BEDB186" w14:textId="77777777" w:rsidR="008F5ED7" w:rsidRDefault="008F5ED7">
      <w:pPr>
        <w:jc w:val="both"/>
        <w:rPr>
          <w:rFonts w:ascii="Open Sans" w:hAnsi="Open Sans" w:cs="Open Sans"/>
          <w:b/>
          <w:bCs/>
          <w:sz w:val="20"/>
          <w:szCs w:val="20"/>
          <w:u w:val="single"/>
        </w:rPr>
      </w:pPr>
    </w:p>
    <w:p w14:paraId="2EFBF293" w14:textId="77777777" w:rsidR="008F5ED7" w:rsidRDefault="008F5ED7">
      <w:pPr>
        <w:jc w:val="both"/>
        <w:rPr>
          <w:rFonts w:ascii="Open Sans" w:hAnsi="Open Sans" w:cs="Open Sans"/>
          <w:b/>
          <w:bCs/>
          <w:sz w:val="20"/>
          <w:szCs w:val="20"/>
          <w:u w:val="single"/>
        </w:rPr>
      </w:pPr>
    </w:p>
    <w:p w14:paraId="7F9B0C19" w14:textId="77777777" w:rsidR="00392495" w:rsidRPr="002628E2" w:rsidRDefault="001C178D">
      <w:pPr>
        <w:jc w:val="both"/>
        <w:rPr>
          <w:rFonts w:ascii="Open Sans" w:hAnsi="Open Sans" w:cs="Open Sans"/>
          <w:bCs/>
          <w:sz w:val="20"/>
          <w:szCs w:val="20"/>
        </w:rPr>
      </w:pPr>
      <w:r w:rsidRPr="002628E2">
        <w:rPr>
          <w:rFonts w:ascii="Open Sans" w:hAnsi="Open Sans" w:cs="Open Sans"/>
          <w:b/>
          <w:bCs/>
          <w:sz w:val="20"/>
          <w:szCs w:val="20"/>
          <w:u w:val="single"/>
        </w:rPr>
        <w:t xml:space="preserve">DIMENSIONS AND </w:t>
      </w:r>
      <w:r w:rsidR="00392495" w:rsidRPr="002628E2">
        <w:rPr>
          <w:rFonts w:ascii="Open Sans" w:hAnsi="Open Sans" w:cs="Open Sans"/>
          <w:b/>
          <w:bCs/>
          <w:sz w:val="20"/>
          <w:szCs w:val="20"/>
          <w:u w:val="single"/>
        </w:rPr>
        <w:t>SCOPE OF JOB</w:t>
      </w:r>
    </w:p>
    <w:p w14:paraId="7A2C0C85" w14:textId="77777777" w:rsidR="00634229" w:rsidRPr="002628E2" w:rsidRDefault="00634229" w:rsidP="00F47BDB">
      <w:pPr>
        <w:ind w:right="388"/>
        <w:jc w:val="both"/>
        <w:rPr>
          <w:rFonts w:ascii="Open Sans" w:hAnsi="Open Sans" w:cs="Open Sans"/>
          <w:sz w:val="20"/>
          <w:szCs w:val="20"/>
        </w:rPr>
      </w:pPr>
    </w:p>
    <w:p w14:paraId="06E94AD2" w14:textId="77777777" w:rsidR="00F460D0" w:rsidRPr="002628E2" w:rsidRDefault="00F460D0">
      <w:pPr>
        <w:jc w:val="both"/>
        <w:rPr>
          <w:rFonts w:ascii="Open Sans" w:hAnsi="Open Sans" w:cs="Open Sans"/>
          <w:bCs/>
          <w:sz w:val="20"/>
          <w:szCs w:val="20"/>
          <w:u w:val="single"/>
        </w:rPr>
      </w:pPr>
      <w:r w:rsidRPr="002628E2">
        <w:rPr>
          <w:rFonts w:ascii="Open Sans" w:hAnsi="Open Sans" w:cs="Open Sans"/>
          <w:bCs/>
          <w:sz w:val="20"/>
          <w:szCs w:val="20"/>
          <w:u w:val="single"/>
        </w:rPr>
        <w:t>Scale</w:t>
      </w:r>
    </w:p>
    <w:p w14:paraId="29AF8121" w14:textId="2748AD1D" w:rsidR="00F460D0" w:rsidRPr="002628E2" w:rsidRDefault="006840A3" w:rsidP="00F460D0">
      <w:pPr>
        <w:numPr>
          <w:ilvl w:val="0"/>
          <w:numId w:val="3"/>
        </w:numPr>
        <w:rPr>
          <w:rFonts w:ascii="Open Sans" w:hAnsi="Open Sans" w:cs="Open Sans"/>
          <w:i/>
          <w:sz w:val="20"/>
          <w:szCs w:val="20"/>
        </w:rPr>
      </w:pPr>
      <w:r>
        <w:rPr>
          <w:rFonts w:ascii="Open Sans" w:hAnsi="Open Sans" w:cs="Open Sans"/>
          <w:bCs/>
          <w:sz w:val="20"/>
          <w:szCs w:val="20"/>
        </w:rPr>
        <w:t>n/a</w:t>
      </w:r>
    </w:p>
    <w:p w14:paraId="4CF9A2C2" w14:textId="017549A9" w:rsidR="00F460D0" w:rsidRPr="002628E2" w:rsidRDefault="00F460D0">
      <w:pPr>
        <w:jc w:val="both"/>
        <w:rPr>
          <w:rFonts w:ascii="Open Sans" w:hAnsi="Open Sans" w:cs="Open Sans"/>
          <w:bCs/>
          <w:sz w:val="20"/>
          <w:szCs w:val="20"/>
          <w:u w:val="single"/>
        </w:rPr>
      </w:pPr>
    </w:p>
    <w:p w14:paraId="1FE5C92A" w14:textId="77777777" w:rsidR="00392495" w:rsidRPr="002628E2" w:rsidRDefault="00392495">
      <w:pPr>
        <w:jc w:val="both"/>
        <w:rPr>
          <w:rFonts w:ascii="Open Sans" w:hAnsi="Open Sans" w:cs="Open Sans"/>
          <w:bCs/>
          <w:sz w:val="20"/>
          <w:szCs w:val="20"/>
          <w:u w:val="single"/>
        </w:rPr>
      </w:pPr>
      <w:r w:rsidRPr="002628E2">
        <w:rPr>
          <w:rFonts w:ascii="Open Sans" w:hAnsi="Open Sans" w:cs="Open Sans"/>
          <w:bCs/>
          <w:sz w:val="20"/>
          <w:szCs w:val="20"/>
          <w:u w:val="single"/>
        </w:rPr>
        <w:t>People Management</w:t>
      </w:r>
    </w:p>
    <w:p w14:paraId="1A98ADFC" w14:textId="37820D55" w:rsidR="002508B7" w:rsidRPr="00744D6D" w:rsidRDefault="007D2BD6" w:rsidP="00744D6D">
      <w:pPr>
        <w:numPr>
          <w:ilvl w:val="0"/>
          <w:numId w:val="3"/>
        </w:numPr>
        <w:jc w:val="both"/>
        <w:rPr>
          <w:rFonts w:ascii="Open Sans" w:hAnsi="Open Sans" w:cs="Open Sans"/>
          <w:bCs/>
          <w:sz w:val="20"/>
          <w:szCs w:val="20"/>
        </w:rPr>
      </w:pPr>
      <w:r>
        <w:rPr>
          <w:rFonts w:ascii="Open Sans" w:hAnsi="Open Sans" w:cs="Open Sans"/>
          <w:bCs/>
          <w:sz w:val="20"/>
          <w:szCs w:val="20"/>
        </w:rPr>
        <w:t>n/a</w:t>
      </w:r>
    </w:p>
    <w:p w14:paraId="2435C600" w14:textId="77777777" w:rsidR="00392495" w:rsidRPr="002628E2" w:rsidRDefault="00392495">
      <w:pPr>
        <w:jc w:val="both"/>
        <w:rPr>
          <w:rFonts w:ascii="Open Sans" w:hAnsi="Open Sans" w:cs="Open Sans"/>
          <w:bCs/>
          <w:sz w:val="20"/>
          <w:szCs w:val="20"/>
        </w:rPr>
      </w:pPr>
    </w:p>
    <w:p w14:paraId="3DF9B82E" w14:textId="77777777" w:rsidR="00392495" w:rsidRPr="002628E2" w:rsidRDefault="00392495">
      <w:pPr>
        <w:jc w:val="both"/>
        <w:rPr>
          <w:rFonts w:ascii="Open Sans" w:hAnsi="Open Sans" w:cs="Open Sans"/>
          <w:bCs/>
          <w:sz w:val="20"/>
          <w:szCs w:val="20"/>
          <w:u w:val="single"/>
        </w:rPr>
      </w:pPr>
      <w:r w:rsidRPr="002628E2">
        <w:rPr>
          <w:rFonts w:ascii="Open Sans" w:hAnsi="Open Sans" w:cs="Open Sans"/>
          <w:bCs/>
          <w:sz w:val="20"/>
          <w:szCs w:val="20"/>
          <w:u w:val="single"/>
        </w:rPr>
        <w:t>Finance Management</w:t>
      </w:r>
    </w:p>
    <w:p w14:paraId="4915A06C" w14:textId="147A559D" w:rsidR="009664E1" w:rsidRPr="002628E2" w:rsidRDefault="007D2BD6" w:rsidP="0078240C">
      <w:pPr>
        <w:numPr>
          <w:ilvl w:val="0"/>
          <w:numId w:val="2"/>
        </w:numPr>
        <w:jc w:val="both"/>
        <w:rPr>
          <w:rFonts w:ascii="Open Sans" w:hAnsi="Open Sans" w:cs="Open Sans"/>
          <w:bCs/>
          <w:sz w:val="20"/>
          <w:szCs w:val="20"/>
        </w:rPr>
      </w:pPr>
      <w:r>
        <w:rPr>
          <w:rFonts w:ascii="Open Sans" w:hAnsi="Open Sans" w:cs="Open Sans"/>
          <w:bCs/>
          <w:sz w:val="20"/>
          <w:szCs w:val="20"/>
        </w:rPr>
        <w:t>n/a</w:t>
      </w:r>
    </w:p>
    <w:p w14:paraId="5DB8221B" w14:textId="77777777" w:rsidR="00392495" w:rsidRPr="002628E2" w:rsidRDefault="00392495">
      <w:pPr>
        <w:jc w:val="both"/>
        <w:rPr>
          <w:rFonts w:ascii="Open Sans" w:hAnsi="Open Sans" w:cs="Open Sans"/>
          <w:bCs/>
          <w:sz w:val="20"/>
          <w:szCs w:val="20"/>
        </w:rPr>
      </w:pPr>
    </w:p>
    <w:p w14:paraId="7C013B99" w14:textId="77777777" w:rsidR="00392495" w:rsidRPr="002628E2" w:rsidRDefault="00392495">
      <w:pPr>
        <w:jc w:val="both"/>
        <w:rPr>
          <w:rFonts w:ascii="Open Sans" w:hAnsi="Open Sans" w:cs="Open Sans"/>
          <w:bCs/>
          <w:sz w:val="20"/>
          <w:szCs w:val="20"/>
        </w:rPr>
      </w:pPr>
      <w:r w:rsidRPr="002628E2">
        <w:rPr>
          <w:rFonts w:ascii="Open Sans" w:hAnsi="Open Sans" w:cs="Open Sans"/>
          <w:bCs/>
          <w:sz w:val="20"/>
          <w:szCs w:val="20"/>
          <w:u w:val="single"/>
        </w:rPr>
        <w:t>Tools</w:t>
      </w:r>
      <w:r w:rsidR="001C178D" w:rsidRPr="002628E2">
        <w:rPr>
          <w:rFonts w:ascii="Open Sans" w:hAnsi="Open Sans" w:cs="Open Sans"/>
          <w:bCs/>
          <w:sz w:val="20"/>
          <w:szCs w:val="20"/>
          <w:u w:val="single"/>
        </w:rPr>
        <w:t xml:space="preserve"> </w:t>
      </w:r>
      <w:r w:rsidRPr="002628E2">
        <w:rPr>
          <w:rFonts w:ascii="Open Sans" w:hAnsi="Open Sans" w:cs="Open Sans"/>
          <w:bCs/>
          <w:sz w:val="20"/>
          <w:szCs w:val="20"/>
          <w:u w:val="single"/>
        </w:rPr>
        <w:t>/</w:t>
      </w:r>
      <w:r w:rsidR="001C178D" w:rsidRPr="002628E2">
        <w:rPr>
          <w:rFonts w:ascii="Open Sans" w:hAnsi="Open Sans" w:cs="Open Sans"/>
          <w:bCs/>
          <w:sz w:val="20"/>
          <w:szCs w:val="20"/>
          <w:u w:val="single"/>
        </w:rPr>
        <w:t xml:space="preserve"> </w:t>
      </w:r>
      <w:r w:rsidRPr="002628E2">
        <w:rPr>
          <w:rFonts w:ascii="Open Sans" w:hAnsi="Open Sans" w:cs="Open Sans"/>
          <w:bCs/>
          <w:sz w:val="20"/>
          <w:szCs w:val="20"/>
          <w:u w:val="single"/>
        </w:rPr>
        <w:t>equipment</w:t>
      </w:r>
      <w:r w:rsidR="001C178D" w:rsidRPr="002628E2">
        <w:rPr>
          <w:rFonts w:ascii="Open Sans" w:hAnsi="Open Sans" w:cs="Open Sans"/>
          <w:bCs/>
          <w:sz w:val="20"/>
          <w:szCs w:val="20"/>
          <w:u w:val="single"/>
        </w:rPr>
        <w:t xml:space="preserve"> / systems</w:t>
      </w:r>
    </w:p>
    <w:p w14:paraId="574487E7" w14:textId="5AE1EFED" w:rsidR="006840A3" w:rsidRPr="006840A3" w:rsidRDefault="006840A3" w:rsidP="006840A3">
      <w:pPr>
        <w:pStyle w:val="ListParagraph"/>
        <w:numPr>
          <w:ilvl w:val="0"/>
          <w:numId w:val="11"/>
        </w:numPr>
        <w:rPr>
          <w:rFonts w:ascii="Open Sans" w:hAnsi="Open Sans" w:cs="Open Sans"/>
          <w:sz w:val="20"/>
          <w:szCs w:val="20"/>
        </w:rPr>
      </w:pPr>
      <w:r w:rsidRPr="006840A3">
        <w:rPr>
          <w:rFonts w:ascii="Open Sans" w:hAnsi="Open Sans" w:cs="Open Sans"/>
          <w:sz w:val="20"/>
          <w:szCs w:val="20"/>
        </w:rPr>
        <w:t xml:space="preserve">Dishwashing machine: </w:t>
      </w:r>
      <w:r>
        <w:rPr>
          <w:rFonts w:ascii="Open Sans" w:hAnsi="Open Sans" w:cs="Open Sans"/>
          <w:sz w:val="20"/>
          <w:szCs w:val="20"/>
        </w:rPr>
        <w:t>Used</w:t>
      </w:r>
      <w:r w:rsidRPr="006840A3">
        <w:rPr>
          <w:rFonts w:ascii="Open Sans" w:hAnsi="Open Sans" w:cs="Open Sans"/>
          <w:sz w:val="20"/>
          <w:szCs w:val="20"/>
        </w:rPr>
        <w:t xml:space="preserve"> to wash dishes, utensils, pots, and pans efficiently.</w:t>
      </w:r>
    </w:p>
    <w:p w14:paraId="5CCD498F" w14:textId="4E6E2E7F" w:rsidR="006840A3" w:rsidRPr="006840A3" w:rsidRDefault="006840A3" w:rsidP="006840A3">
      <w:pPr>
        <w:pStyle w:val="ListParagraph"/>
        <w:numPr>
          <w:ilvl w:val="0"/>
          <w:numId w:val="11"/>
        </w:numPr>
        <w:rPr>
          <w:rFonts w:ascii="Open Sans" w:hAnsi="Open Sans" w:cs="Open Sans"/>
          <w:sz w:val="20"/>
          <w:szCs w:val="20"/>
        </w:rPr>
      </w:pPr>
      <w:r w:rsidRPr="006840A3">
        <w:rPr>
          <w:rFonts w:ascii="Open Sans" w:hAnsi="Open Sans" w:cs="Open Sans"/>
          <w:sz w:val="20"/>
          <w:szCs w:val="20"/>
        </w:rPr>
        <w:t xml:space="preserve">Commercial sinks: </w:t>
      </w:r>
      <w:r>
        <w:rPr>
          <w:rFonts w:ascii="Open Sans" w:hAnsi="Open Sans" w:cs="Open Sans"/>
          <w:sz w:val="20"/>
          <w:szCs w:val="20"/>
        </w:rPr>
        <w:t>Using</w:t>
      </w:r>
      <w:r w:rsidRPr="006840A3">
        <w:rPr>
          <w:rFonts w:ascii="Open Sans" w:hAnsi="Open Sans" w:cs="Open Sans"/>
          <w:sz w:val="20"/>
          <w:szCs w:val="20"/>
        </w:rPr>
        <w:t xml:space="preserve"> sinks for tasks like handwashing dishes, rinsing vegetables, and other cleaning duties.</w:t>
      </w:r>
    </w:p>
    <w:p w14:paraId="4A8BDBEC" w14:textId="5551F6C8" w:rsidR="006840A3" w:rsidRPr="006840A3" w:rsidRDefault="006840A3" w:rsidP="006840A3">
      <w:pPr>
        <w:pStyle w:val="ListParagraph"/>
        <w:numPr>
          <w:ilvl w:val="0"/>
          <w:numId w:val="11"/>
        </w:numPr>
        <w:rPr>
          <w:rFonts w:ascii="Open Sans" w:hAnsi="Open Sans" w:cs="Open Sans"/>
          <w:sz w:val="20"/>
          <w:szCs w:val="20"/>
        </w:rPr>
      </w:pPr>
      <w:r w:rsidRPr="006840A3">
        <w:rPr>
          <w:rFonts w:ascii="Open Sans" w:hAnsi="Open Sans" w:cs="Open Sans"/>
          <w:sz w:val="20"/>
          <w:szCs w:val="20"/>
        </w:rPr>
        <w:t xml:space="preserve">Industrial cleaning supplies: This </w:t>
      </w:r>
      <w:r>
        <w:rPr>
          <w:rFonts w:ascii="Open Sans" w:hAnsi="Open Sans" w:cs="Open Sans"/>
          <w:sz w:val="20"/>
          <w:szCs w:val="20"/>
        </w:rPr>
        <w:t>will</w:t>
      </w:r>
      <w:r w:rsidRPr="006840A3">
        <w:rPr>
          <w:rFonts w:ascii="Open Sans" w:hAnsi="Open Sans" w:cs="Open Sans"/>
          <w:sz w:val="20"/>
          <w:szCs w:val="20"/>
        </w:rPr>
        <w:t xml:space="preserve"> include mops, buckets, cleaning chemicals, and sponges for maintaining cleanliness throughout the kitchen.</w:t>
      </w:r>
    </w:p>
    <w:p w14:paraId="7280D8EE" w14:textId="4D54AD4C" w:rsidR="006840A3" w:rsidRPr="006840A3" w:rsidRDefault="006840A3" w:rsidP="006840A3">
      <w:pPr>
        <w:pStyle w:val="ListParagraph"/>
        <w:numPr>
          <w:ilvl w:val="0"/>
          <w:numId w:val="11"/>
        </w:numPr>
        <w:rPr>
          <w:rFonts w:ascii="Open Sans" w:hAnsi="Open Sans" w:cs="Open Sans"/>
          <w:sz w:val="20"/>
          <w:szCs w:val="20"/>
        </w:rPr>
      </w:pPr>
      <w:r>
        <w:rPr>
          <w:rFonts w:ascii="Open Sans" w:hAnsi="Open Sans" w:cs="Open Sans"/>
          <w:sz w:val="20"/>
          <w:szCs w:val="20"/>
        </w:rPr>
        <w:t>Industrial</w:t>
      </w:r>
      <w:r w:rsidRPr="006840A3">
        <w:rPr>
          <w:rFonts w:ascii="Open Sans" w:hAnsi="Open Sans" w:cs="Open Sans"/>
          <w:sz w:val="20"/>
          <w:szCs w:val="20"/>
        </w:rPr>
        <w:t xml:space="preserve"> waste bins: Kitchen porters are responsible for disposing of food waste and other </w:t>
      </w:r>
      <w:r>
        <w:rPr>
          <w:rFonts w:ascii="Open Sans" w:hAnsi="Open Sans" w:cs="Open Sans"/>
          <w:sz w:val="20"/>
          <w:szCs w:val="20"/>
        </w:rPr>
        <w:t xml:space="preserve">rubbish </w:t>
      </w:r>
      <w:r w:rsidRPr="006840A3">
        <w:rPr>
          <w:rFonts w:ascii="Open Sans" w:hAnsi="Open Sans" w:cs="Open Sans"/>
          <w:sz w:val="20"/>
          <w:szCs w:val="20"/>
        </w:rPr>
        <w:t>generated in the kitchen.</w:t>
      </w:r>
    </w:p>
    <w:p w14:paraId="540F0763" w14:textId="5CB38909" w:rsidR="006840A3" w:rsidRPr="006840A3" w:rsidRDefault="006840A3" w:rsidP="006840A3">
      <w:pPr>
        <w:pStyle w:val="ListParagraph"/>
        <w:numPr>
          <w:ilvl w:val="0"/>
          <w:numId w:val="11"/>
        </w:numPr>
        <w:rPr>
          <w:rFonts w:ascii="Open Sans" w:hAnsi="Open Sans" w:cs="Open Sans"/>
          <w:sz w:val="20"/>
          <w:szCs w:val="20"/>
        </w:rPr>
      </w:pPr>
      <w:r w:rsidRPr="006840A3">
        <w:rPr>
          <w:rFonts w:ascii="Open Sans" w:hAnsi="Open Sans" w:cs="Open Sans"/>
          <w:sz w:val="20"/>
          <w:szCs w:val="20"/>
        </w:rPr>
        <w:t>Food preparation equipment: While t</w:t>
      </w:r>
      <w:r>
        <w:rPr>
          <w:rFonts w:ascii="Open Sans" w:hAnsi="Open Sans" w:cs="Open Sans"/>
          <w:sz w:val="20"/>
          <w:szCs w:val="20"/>
        </w:rPr>
        <w:t xml:space="preserve">he primary role is cleaning, </w:t>
      </w:r>
      <w:r w:rsidRPr="006840A3">
        <w:rPr>
          <w:rFonts w:ascii="Open Sans" w:hAnsi="Open Sans" w:cs="Open Sans"/>
          <w:sz w:val="20"/>
          <w:szCs w:val="20"/>
        </w:rPr>
        <w:t xml:space="preserve">kitchen porters </w:t>
      </w:r>
      <w:r>
        <w:rPr>
          <w:rFonts w:ascii="Open Sans" w:hAnsi="Open Sans" w:cs="Open Sans"/>
          <w:sz w:val="20"/>
          <w:szCs w:val="20"/>
        </w:rPr>
        <w:t xml:space="preserve">will also </w:t>
      </w:r>
      <w:r w:rsidRPr="006840A3">
        <w:rPr>
          <w:rFonts w:ascii="Open Sans" w:hAnsi="Open Sans" w:cs="Open Sans"/>
          <w:sz w:val="20"/>
          <w:szCs w:val="20"/>
        </w:rPr>
        <w:t>assist with basic food preparation tasks like chopping vegetables or preparing ingredients.</w:t>
      </w:r>
    </w:p>
    <w:p w14:paraId="5F9B5494" w14:textId="359FA130" w:rsidR="006840A3" w:rsidRPr="006840A3" w:rsidRDefault="006840A3" w:rsidP="006840A3">
      <w:pPr>
        <w:pStyle w:val="ListParagraph"/>
        <w:numPr>
          <w:ilvl w:val="0"/>
          <w:numId w:val="11"/>
        </w:numPr>
        <w:rPr>
          <w:rFonts w:ascii="Open Sans" w:hAnsi="Open Sans" w:cs="Open Sans"/>
          <w:sz w:val="20"/>
          <w:szCs w:val="20"/>
        </w:rPr>
      </w:pPr>
      <w:r w:rsidRPr="006840A3">
        <w:rPr>
          <w:rFonts w:ascii="Open Sans" w:hAnsi="Open Sans" w:cs="Open Sans"/>
          <w:sz w:val="20"/>
          <w:szCs w:val="20"/>
        </w:rPr>
        <w:t xml:space="preserve">Transport equipment: </w:t>
      </w:r>
      <w:r>
        <w:rPr>
          <w:rFonts w:ascii="Open Sans" w:hAnsi="Open Sans" w:cs="Open Sans"/>
          <w:sz w:val="20"/>
          <w:szCs w:val="20"/>
        </w:rPr>
        <w:t>Use of</w:t>
      </w:r>
      <w:r w:rsidRPr="006840A3">
        <w:rPr>
          <w:rFonts w:ascii="Open Sans" w:hAnsi="Open Sans" w:cs="Open Sans"/>
          <w:sz w:val="20"/>
          <w:szCs w:val="20"/>
        </w:rPr>
        <w:t xml:space="preserve"> trolleys to move dirty dishes to the dishwashing area or to transport clean dishes back to the kitchen.</w:t>
      </w:r>
      <w:r>
        <w:rPr>
          <w:rFonts w:ascii="Open Sans" w:hAnsi="Open Sans" w:cs="Open Sans"/>
          <w:sz w:val="20"/>
          <w:szCs w:val="20"/>
        </w:rPr>
        <w:t xml:space="preserve"> In some cases, trolleys may be used to load and unload deliveries.</w:t>
      </w:r>
    </w:p>
    <w:p w14:paraId="65089605" w14:textId="6953B38C" w:rsidR="006840A3" w:rsidRPr="006840A3" w:rsidRDefault="006840A3" w:rsidP="006840A3">
      <w:pPr>
        <w:pStyle w:val="ListParagraph"/>
        <w:numPr>
          <w:ilvl w:val="0"/>
          <w:numId w:val="11"/>
        </w:numPr>
        <w:rPr>
          <w:rFonts w:ascii="Open Sans" w:hAnsi="Open Sans" w:cs="Open Sans"/>
          <w:sz w:val="20"/>
          <w:szCs w:val="20"/>
        </w:rPr>
      </w:pPr>
      <w:r w:rsidRPr="54623119">
        <w:rPr>
          <w:rFonts w:ascii="Open Sans" w:hAnsi="Open Sans" w:cs="Open Sans"/>
          <w:sz w:val="20"/>
          <w:szCs w:val="20"/>
        </w:rPr>
        <w:t>Safety equipment: This includes gloves, aprons, and possibly slip-resistant footwear to ensure safety while working in a fast-paced kitchen environment.</w:t>
      </w:r>
    </w:p>
    <w:p w14:paraId="704B155E" w14:textId="77777777" w:rsidR="006840A3" w:rsidRPr="002628E2" w:rsidRDefault="006840A3" w:rsidP="001C178D">
      <w:pPr>
        <w:tabs>
          <w:tab w:val="left" w:pos="426"/>
        </w:tabs>
        <w:jc w:val="both"/>
        <w:rPr>
          <w:rFonts w:ascii="Open Sans" w:hAnsi="Open Sans" w:cs="Open Sans"/>
          <w:b/>
          <w:sz w:val="20"/>
          <w:szCs w:val="20"/>
        </w:rPr>
      </w:pPr>
    </w:p>
    <w:p w14:paraId="0FA562BE" w14:textId="6953B38C" w:rsidR="00987EDF" w:rsidRPr="00310C63" w:rsidRDefault="00987EDF" w:rsidP="00987EDF">
      <w:pPr>
        <w:rPr>
          <w:rFonts w:ascii="Open Sans" w:hAnsi="Open Sans" w:cs="Open Sans"/>
          <w:sz w:val="20"/>
          <w:szCs w:val="20"/>
        </w:rPr>
      </w:pPr>
      <w:r w:rsidRPr="54623119">
        <w:rPr>
          <w:rFonts w:ascii="Open Sans" w:hAnsi="Open Sans" w:cs="Open Sans"/>
          <w:b/>
          <w:bCs/>
          <w:sz w:val="20"/>
          <w:szCs w:val="20"/>
        </w:rPr>
        <w:t>Place in organisational structur</w:t>
      </w:r>
      <w:r w:rsidR="5D2D3384" w:rsidRPr="54623119">
        <w:rPr>
          <w:rFonts w:ascii="Open Sans" w:hAnsi="Open Sans" w:cs="Open Sans"/>
          <w:b/>
          <w:bCs/>
          <w:sz w:val="20"/>
          <w:szCs w:val="20"/>
        </w:rPr>
        <w:t>e</w:t>
      </w:r>
      <w:r w:rsidRPr="54623119">
        <w:rPr>
          <w:rFonts w:ascii="Open Sans" w:hAnsi="Open Sans" w:cs="Open Sans"/>
          <w:b/>
          <w:bCs/>
          <w:sz w:val="20"/>
          <w:szCs w:val="20"/>
        </w:rPr>
        <w:t>:</w:t>
      </w:r>
    </w:p>
    <w:p w14:paraId="484DE587" w14:textId="64E5B38F" w:rsidR="006840A3" w:rsidRDefault="006840A3" w:rsidP="00987EDF">
      <w:pPr>
        <w:spacing w:line="276" w:lineRule="auto"/>
        <w:rPr>
          <w:rFonts w:ascii="Open Sans" w:hAnsi="Open Sans" w:cs="Open Sans"/>
          <w:sz w:val="20"/>
          <w:szCs w:val="20"/>
        </w:rPr>
      </w:pPr>
      <w:r>
        <w:rPr>
          <w:noProof/>
        </w:rPr>
        <w:drawing>
          <wp:anchor distT="0" distB="0" distL="114300" distR="114300" simplePos="0" relativeHeight="251658240" behindDoc="1" locked="0" layoutInCell="1" allowOverlap="1" wp14:anchorId="264A5FC0" wp14:editId="12543D72">
            <wp:simplePos x="0" y="0"/>
            <wp:positionH relativeFrom="margin">
              <wp:align>left</wp:align>
            </wp:positionH>
            <wp:positionV relativeFrom="paragraph">
              <wp:posOffset>114935</wp:posOffset>
            </wp:positionV>
            <wp:extent cx="2476103" cy="3492586"/>
            <wp:effectExtent l="0" t="0" r="0" b="0"/>
            <wp:wrapTight wrapText="bothSides">
              <wp:wrapPolygon edited="0">
                <wp:start x="0" y="0"/>
                <wp:lineTo x="0" y="21537"/>
                <wp:lineTo x="21484" y="21537"/>
                <wp:lineTo x="21484" y="0"/>
                <wp:lineTo x="0" y="0"/>
              </wp:wrapPolygon>
            </wp:wrapTight>
            <wp:docPr id="72790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016" name="Picture 1" descr="A screenshot of a computer&#10;&#10;Description automatically generated"/>
                    <pic:cNvPicPr/>
                  </pic:nvPicPr>
                  <pic:blipFill rotWithShape="1">
                    <a:blip r:embed="rId18">
                      <a:extLst>
                        <a:ext uri="{28A0092B-C50C-407E-A947-70E740481C1C}">
                          <a14:useLocalDpi xmlns:a14="http://schemas.microsoft.com/office/drawing/2010/main" val="0"/>
                        </a:ext>
                      </a:extLst>
                    </a:blip>
                    <a:srcRect l="37151" t="36943" r="53972" b="10750"/>
                    <a:stretch/>
                  </pic:blipFill>
                  <pic:spPr bwMode="auto">
                    <a:xfrm>
                      <a:off x="0" y="0"/>
                      <a:ext cx="2476103" cy="34925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9CBEBD" w14:textId="4466A0A5" w:rsidR="00987EDF" w:rsidRDefault="00987EDF" w:rsidP="00987EDF">
      <w:pPr>
        <w:pStyle w:val="Heading1"/>
        <w:spacing w:line="276" w:lineRule="auto"/>
        <w:jc w:val="both"/>
        <w:rPr>
          <w:rFonts w:ascii="Open Sans" w:hAnsi="Open Sans" w:cs="Open Sans"/>
          <w:sz w:val="20"/>
          <w:szCs w:val="20"/>
        </w:rPr>
      </w:pPr>
      <w:r w:rsidRPr="00157BAF">
        <w:rPr>
          <w:rFonts w:ascii="Open Sans" w:hAnsi="Open Sans" w:cs="Open Sans"/>
          <w:sz w:val="20"/>
          <w:szCs w:val="20"/>
        </w:rPr>
        <w:t xml:space="preserve">The </w:t>
      </w:r>
      <w:r w:rsidRPr="00157BAF">
        <w:rPr>
          <w:rFonts w:ascii="Open Sans" w:hAnsi="Open Sans" w:cs="Open Sans"/>
          <w:sz w:val="20"/>
          <w:szCs w:val="20"/>
          <w:u w:val="single"/>
        </w:rPr>
        <w:t>Purpose</w:t>
      </w:r>
      <w:r w:rsidRPr="00157BAF">
        <w:rPr>
          <w:rFonts w:ascii="Open Sans" w:hAnsi="Open Sans" w:cs="Open Sans"/>
          <w:sz w:val="20"/>
          <w:szCs w:val="20"/>
        </w:rPr>
        <w:t xml:space="preserve">, </w:t>
      </w:r>
      <w:r w:rsidRPr="00157BAF">
        <w:rPr>
          <w:rFonts w:ascii="Open Sans" w:hAnsi="Open Sans" w:cs="Open Sans"/>
          <w:sz w:val="20"/>
          <w:szCs w:val="20"/>
          <w:u w:val="single"/>
        </w:rPr>
        <w:t>Context</w:t>
      </w:r>
      <w:r w:rsidRPr="00157BAF">
        <w:rPr>
          <w:rFonts w:ascii="Open Sans" w:hAnsi="Open Sans" w:cs="Open Sans"/>
          <w:sz w:val="20"/>
          <w:szCs w:val="20"/>
        </w:rPr>
        <w:t xml:space="preserve">, </w:t>
      </w:r>
      <w:r w:rsidRPr="00157BAF">
        <w:rPr>
          <w:rFonts w:ascii="Open Sans" w:hAnsi="Open Sans" w:cs="Open Sans"/>
          <w:sz w:val="20"/>
          <w:szCs w:val="20"/>
          <w:u w:val="single"/>
        </w:rPr>
        <w:t>Key Responsibilities</w:t>
      </w:r>
      <w:r w:rsidRPr="00157BAF">
        <w:rPr>
          <w:rFonts w:ascii="Open Sans" w:hAnsi="Open Sans" w:cs="Open Sans"/>
          <w:sz w:val="20"/>
          <w:szCs w:val="20"/>
        </w:rPr>
        <w:t xml:space="preserve">, and </w:t>
      </w:r>
      <w:r w:rsidRPr="00157BAF">
        <w:rPr>
          <w:rFonts w:ascii="Open Sans" w:hAnsi="Open Sans" w:cs="Open Sans"/>
          <w:sz w:val="20"/>
          <w:szCs w:val="20"/>
          <w:u w:val="single"/>
        </w:rPr>
        <w:t xml:space="preserve">Person Specification </w:t>
      </w:r>
      <w:r w:rsidRPr="00157BAF">
        <w:rPr>
          <w:rFonts w:ascii="Open Sans" w:hAnsi="Open Sans" w:cs="Open Sans"/>
          <w:sz w:val="20"/>
          <w:szCs w:val="20"/>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34E0D08" w14:textId="1AC23230" w:rsidR="00987EDF" w:rsidRPr="0075370F" w:rsidRDefault="00987EDF" w:rsidP="00987EDF"/>
    <w:p w14:paraId="007DCD5B" w14:textId="7E3408D8" w:rsidR="22AF5450" w:rsidRDefault="22AF5450" w:rsidP="374BA179">
      <w:pPr>
        <w:rPr>
          <w:rFonts w:ascii="Open Sans" w:hAnsi="Open Sans" w:cs="Open Sans"/>
          <w:sz w:val="20"/>
          <w:szCs w:val="20"/>
        </w:rPr>
      </w:pPr>
      <w:r w:rsidRPr="374BA179">
        <w:rPr>
          <w:rFonts w:ascii="Open Sans" w:hAnsi="Open Sans" w:cs="Open Sans"/>
          <w:sz w:val="20"/>
          <w:szCs w:val="20"/>
        </w:rPr>
        <w:t xml:space="preserve">Applications </w:t>
      </w:r>
    </w:p>
    <w:p w14:paraId="6581EAEE" w14:textId="74272E91" w:rsidR="22AF5450" w:rsidRDefault="22AF5450" w:rsidP="374BA179">
      <w:r w:rsidRPr="374BA179">
        <w:rPr>
          <w:rFonts w:ascii="Open Sans" w:hAnsi="Open Sans" w:cs="Open Sans"/>
          <w:sz w:val="20"/>
          <w:szCs w:val="20"/>
        </w:rPr>
        <w:t>Interested applicants should forward their Curriculum Vitae (CV) or an Application Form to the People Services Department (Applications) by email via workforus@nts.org.uk, by Sunday 5th May 2024</w:t>
      </w:r>
    </w:p>
    <w:p w14:paraId="0EC88F86" w14:textId="7A0E9529" w:rsidR="22AF5450" w:rsidRDefault="22AF5450" w:rsidP="374BA179">
      <w:r w:rsidRPr="374BA179">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22AF5450" w:rsidSect="0093141F">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7792" w14:textId="77777777" w:rsidR="0093141F" w:rsidRDefault="0093141F">
      <w:pPr>
        <w:rPr>
          <w:sz w:val="23"/>
          <w:szCs w:val="23"/>
        </w:rPr>
      </w:pPr>
      <w:r>
        <w:rPr>
          <w:sz w:val="23"/>
          <w:szCs w:val="23"/>
        </w:rPr>
        <w:separator/>
      </w:r>
    </w:p>
  </w:endnote>
  <w:endnote w:type="continuationSeparator" w:id="0">
    <w:p w14:paraId="3AEEFA51" w14:textId="77777777" w:rsidR="0093141F" w:rsidRDefault="0093141F">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C884" w14:textId="77777777" w:rsidR="0093141F" w:rsidRDefault="0093141F">
      <w:pPr>
        <w:rPr>
          <w:sz w:val="23"/>
          <w:szCs w:val="23"/>
        </w:rPr>
      </w:pPr>
      <w:r>
        <w:rPr>
          <w:sz w:val="23"/>
          <w:szCs w:val="23"/>
        </w:rPr>
        <w:separator/>
      </w:r>
    </w:p>
  </w:footnote>
  <w:footnote w:type="continuationSeparator" w:id="0">
    <w:p w14:paraId="3953B4EA" w14:textId="77777777" w:rsidR="0093141F" w:rsidRDefault="0093141F">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428C6"/>
    <w:multiLevelType w:val="hybridMultilevel"/>
    <w:tmpl w:val="B7F48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5701B6"/>
    <w:multiLevelType w:val="multilevel"/>
    <w:tmpl w:val="905E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5CA263A"/>
    <w:multiLevelType w:val="hybridMultilevel"/>
    <w:tmpl w:val="A1C6D5CE"/>
    <w:lvl w:ilvl="0" w:tplc="9008EF16">
      <w:numFmt w:val="bullet"/>
      <w:lvlText w:val=""/>
      <w:lvlJc w:val="left"/>
      <w:pPr>
        <w:ind w:left="1080" w:hanging="360"/>
      </w:pPr>
      <w:rPr>
        <w:rFonts w:ascii="Symbol" w:eastAsia="Times New Roman" w:hAnsi="Symbol"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F56DC9"/>
    <w:multiLevelType w:val="hybridMultilevel"/>
    <w:tmpl w:val="15F0F5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23246"/>
    <w:multiLevelType w:val="hybridMultilevel"/>
    <w:tmpl w:val="7F3E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356D2"/>
    <w:multiLevelType w:val="multilevel"/>
    <w:tmpl w:val="1EC6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681291"/>
    <w:multiLevelType w:val="multilevel"/>
    <w:tmpl w:val="06A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3059CC"/>
    <w:multiLevelType w:val="multilevel"/>
    <w:tmpl w:val="3F3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15" w15:restartNumberingAfterBreak="0">
    <w:nsid w:val="781638B4"/>
    <w:multiLevelType w:val="hybridMultilevel"/>
    <w:tmpl w:val="167AA76E"/>
    <w:lvl w:ilvl="0" w:tplc="9008EF16">
      <w:numFmt w:val="bullet"/>
      <w:lvlText w:val=""/>
      <w:lvlJc w:val="left"/>
      <w:pPr>
        <w:ind w:left="108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023643">
    <w:abstractNumId w:val="14"/>
  </w:num>
  <w:num w:numId="2" w16cid:durableId="2063675714">
    <w:abstractNumId w:val="4"/>
  </w:num>
  <w:num w:numId="3" w16cid:durableId="1781799949">
    <w:abstractNumId w:val="7"/>
  </w:num>
  <w:num w:numId="4" w16cid:durableId="126179543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22416">
    <w:abstractNumId w:val="12"/>
  </w:num>
  <w:num w:numId="6" w16cid:durableId="629173185">
    <w:abstractNumId w:val="3"/>
  </w:num>
  <w:num w:numId="7" w16cid:durableId="187182622">
    <w:abstractNumId w:val="0"/>
  </w:num>
  <w:num w:numId="8" w16cid:durableId="99497607">
    <w:abstractNumId w:val="6"/>
  </w:num>
  <w:num w:numId="9" w16cid:durableId="335886448">
    <w:abstractNumId w:val="11"/>
  </w:num>
  <w:num w:numId="10" w16cid:durableId="666789464">
    <w:abstractNumId w:val="13"/>
  </w:num>
  <w:num w:numId="11" w16cid:durableId="1885093995">
    <w:abstractNumId w:val="8"/>
  </w:num>
  <w:num w:numId="12" w16cid:durableId="280303394">
    <w:abstractNumId w:val="1"/>
  </w:num>
  <w:num w:numId="13" w16cid:durableId="609244794">
    <w:abstractNumId w:val="5"/>
  </w:num>
  <w:num w:numId="14" w16cid:durableId="2135980756">
    <w:abstractNumId w:val="15"/>
  </w:num>
  <w:num w:numId="15" w16cid:durableId="583295509">
    <w:abstractNumId w:val="9"/>
  </w:num>
  <w:num w:numId="16" w16cid:durableId="3947467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35CFE"/>
    <w:rsid w:val="00037B1D"/>
    <w:rsid w:val="0007079A"/>
    <w:rsid w:val="00091C52"/>
    <w:rsid w:val="00092B28"/>
    <w:rsid w:val="000B3A9B"/>
    <w:rsid w:val="00110A1C"/>
    <w:rsid w:val="001139D3"/>
    <w:rsid w:val="00113F5C"/>
    <w:rsid w:val="001143BA"/>
    <w:rsid w:val="00193CF2"/>
    <w:rsid w:val="00197366"/>
    <w:rsid w:val="001C178D"/>
    <w:rsid w:val="001C1BF2"/>
    <w:rsid w:val="0020052B"/>
    <w:rsid w:val="00205727"/>
    <w:rsid w:val="002311BA"/>
    <w:rsid w:val="002508B7"/>
    <w:rsid w:val="002628E2"/>
    <w:rsid w:val="00276326"/>
    <w:rsid w:val="00290086"/>
    <w:rsid w:val="002A3DC9"/>
    <w:rsid w:val="002B6207"/>
    <w:rsid w:val="002C77C2"/>
    <w:rsid w:val="002D2036"/>
    <w:rsid w:val="002E6D18"/>
    <w:rsid w:val="00316042"/>
    <w:rsid w:val="003742A6"/>
    <w:rsid w:val="0038191A"/>
    <w:rsid w:val="00384201"/>
    <w:rsid w:val="00392495"/>
    <w:rsid w:val="003A2AC6"/>
    <w:rsid w:val="003B6EAE"/>
    <w:rsid w:val="003D11EC"/>
    <w:rsid w:val="00461571"/>
    <w:rsid w:val="00474483"/>
    <w:rsid w:val="004764C1"/>
    <w:rsid w:val="00483E0F"/>
    <w:rsid w:val="0049214F"/>
    <w:rsid w:val="004B386B"/>
    <w:rsid w:val="004B699F"/>
    <w:rsid w:val="004D48E0"/>
    <w:rsid w:val="004E718A"/>
    <w:rsid w:val="004F0DF3"/>
    <w:rsid w:val="0052462E"/>
    <w:rsid w:val="005265D3"/>
    <w:rsid w:val="00526A11"/>
    <w:rsid w:val="005378BB"/>
    <w:rsid w:val="00563376"/>
    <w:rsid w:val="0058612D"/>
    <w:rsid w:val="00586BA5"/>
    <w:rsid w:val="00592289"/>
    <w:rsid w:val="00594599"/>
    <w:rsid w:val="0059460C"/>
    <w:rsid w:val="00596A2C"/>
    <w:rsid w:val="005A4F5C"/>
    <w:rsid w:val="005B083D"/>
    <w:rsid w:val="005B7C94"/>
    <w:rsid w:val="005C34B5"/>
    <w:rsid w:val="005D187C"/>
    <w:rsid w:val="005E07CD"/>
    <w:rsid w:val="00626425"/>
    <w:rsid w:val="0063408A"/>
    <w:rsid w:val="00634229"/>
    <w:rsid w:val="006371B8"/>
    <w:rsid w:val="006413AA"/>
    <w:rsid w:val="006444B2"/>
    <w:rsid w:val="006840A3"/>
    <w:rsid w:val="0069022B"/>
    <w:rsid w:val="006A7629"/>
    <w:rsid w:val="006C552F"/>
    <w:rsid w:val="006D33F5"/>
    <w:rsid w:val="006D6A80"/>
    <w:rsid w:val="006E3397"/>
    <w:rsid w:val="006F25D7"/>
    <w:rsid w:val="00706CD3"/>
    <w:rsid w:val="00711357"/>
    <w:rsid w:val="0071730A"/>
    <w:rsid w:val="00722056"/>
    <w:rsid w:val="007446C2"/>
    <w:rsid w:val="00744D6D"/>
    <w:rsid w:val="00754EF3"/>
    <w:rsid w:val="00764B4E"/>
    <w:rsid w:val="007672DD"/>
    <w:rsid w:val="00773C4C"/>
    <w:rsid w:val="0078240C"/>
    <w:rsid w:val="0079246D"/>
    <w:rsid w:val="007B7C8F"/>
    <w:rsid w:val="007D2BD6"/>
    <w:rsid w:val="007D3446"/>
    <w:rsid w:val="007E2B88"/>
    <w:rsid w:val="0080273A"/>
    <w:rsid w:val="008062D3"/>
    <w:rsid w:val="008076A6"/>
    <w:rsid w:val="00811269"/>
    <w:rsid w:val="008401B2"/>
    <w:rsid w:val="00874FE0"/>
    <w:rsid w:val="008F3F10"/>
    <w:rsid w:val="008F5ED7"/>
    <w:rsid w:val="00914EA2"/>
    <w:rsid w:val="009220EF"/>
    <w:rsid w:val="0093141F"/>
    <w:rsid w:val="00944B30"/>
    <w:rsid w:val="0094733F"/>
    <w:rsid w:val="009664E1"/>
    <w:rsid w:val="0097739E"/>
    <w:rsid w:val="00981968"/>
    <w:rsid w:val="0098691D"/>
    <w:rsid w:val="00987EDF"/>
    <w:rsid w:val="009C07E0"/>
    <w:rsid w:val="009C22D6"/>
    <w:rsid w:val="009D31F6"/>
    <w:rsid w:val="009D4F7B"/>
    <w:rsid w:val="009D567F"/>
    <w:rsid w:val="009D754B"/>
    <w:rsid w:val="009E4303"/>
    <w:rsid w:val="00A004A0"/>
    <w:rsid w:val="00A25A06"/>
    <w:rsid w:val="00A80992"/>
    <w:rsid w:val="00AB41F6"/>
    <w:rsid w:val="00AC4520"/>
    <w:rsid w:val="00AE32A8"/>
    <w:rsid w:val="00AF1746"/>
    <w:rsid w:val="00B05127"/>
    <w:rsid w:val="00B12C95"/>
    <w:rsid w:val="00B31D2B"/>
    <w:rsid w:val="00B55CF5"/>
    <w:rsid w:val="00B8040B"/>
    <w:rsid w:val="00BA3C38"/>
    <w:rsid w:val="00BB0950"/>
    <w:rsid w:val="00BB55F9"/>
    <w:rsid w:val="00BB76B0"/>
    <w:rsid w:val="00BD36BC"/>
    <w:rsid w:val="00BD4B09"/>
    <w:rsid w:val="00BE098C"/>
    <w:rsid w:val="00BE5A03"/>
    <w:rsid w:val="00C55C38"/>
    <w:rsid w:val="00C610C9"/>
    <w:rsid w:val="00C612AF"/>
    <w:rsid w:val="00C65FD5"/>
    <w:rsid w:val="00C93C25"/>
    <w:rsid w:val="00C97262"/>
    <w:rsid w:val="00CB20A0"/>
    <w:rsid w:val="00CD7E00"/>
    <w:rsid w:val="00CE1B15"/>
    <w:rsid w:val="00CF1F34"/>
    <w:rsid w:val="00D15E06"/>
    <w:rsid w:val="00D221C3"/>
    <w:rsid w:val="00D67A41"/>
    <w:rsid w:val="00D75E2D"/>
    <w:rsid w:val="00D8586B"/>
    <w:rsid w:val="00E03559"/>
    <w:rsid w:val="00E1618E"/>
    <w:rsid w:val="00E320A9"/>
    <w:rsid w:val="00E363AA"/>
    <w:rsid w:val="00E47648"/>
    <w:rsid w:val="00E66832"/>
    <w:rsid w:val="00E7265D"/>
    <w:rsid w:val="00E86E6E"/>
    <w:rsid w:val="00EC70D9"/>
    <w:rsid w:val="00EC7AD4"/>
    <w:rsid w:val="00ED7514"/>
    <w:rsid w:val="00EE062A"/>
    <w:rsid w:val="00EE3144"/>
    <w:rsid w:val="00EE4C39"/>
    <w:rsid w:val="00F40207"/>
    <w:rsid w:val="00F460D0"/>
    <w:rsid w:val="00F47B27"/>
    <w:rsid w:val="00F47BDB"/>
    <w:rsid w:val="00F54B65"/>
    <w:rsid w:val="00F61BA3"/>
    <w:rsid w:val="00F8732F"/>
    <w:rsid w:val="00FB1831"/>
    <w:rsid w:val="00FB2DCA"/>
    <w:rsid w:val="00FD6634"/>
    <w:rsid w:val="00FF56CB"/>
    <w:rsid w:val="22AF5450"/>
    <w:rsid w:val="374BA179"/>
    <w:rsid w:val="54623119"/>
    <w:rsid w:val="5D2D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A9D7C"/>
  <w15:chartTrackingRefBased/>
  <w15:docId w15:val="{F33F40AF-D64C-4985-BF7A-C1F60F16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paragraph" w:styleId="Heading2">
    <w:name w:val="heading 2"/>
    <w:basedOn w:val="Normal"/>
    <w:next w:val="Normal"/>
    <w:link w:val="Heading2Char"/>
    <w:semiHidden/>
    <w:unhideWhenUsed/>
    <w:qFormat/>
    <w:rsid w:val="007446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4B2"/>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6444B2"/>
    <w:rPr>
      <w:b/>
      <w:bCs/>
    </w:rPr>
  </w:style>
  <w:style w:type="character" w:customStyle="1" w:styleId="Heading2Char">
    <w:name w:val="Heading 2 Char"/>
    <w:basedOn w:val="DefaultParagraphFont"/>
    <w:link w:val="Heading2"/>
    <w:semiHidden/>
    <w:rsid w:val="007446C2"/>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3158">
      <w:bodyDiv w:val="1"/>
      <w:marLeft w:val="0"/>
      <w:marRight w:val="0"/>
      <w:marTop w:val="0"/>
      <w:marBottom w:val="0"/>
      <w:divBdr>
        <w:top w:val="none" w:sz="0" w:space="0" w:color="auto"/>
        <w:left w:val="none" w:sz="0" w:space="0" w:color="auto"/>
        <w:bottom w:val="none" w:sz="0" w:space="0" w:color="auto"/>
        <w:right w:val="none" w:sz="0" w:space="0" w:color="auto"/>
      </w:divBdr>
    </w:div>
    <w:div w:id="268198031">
      <w:bodyDiv w:val="1"/>
      <w:marLeft w:val="0"/>
      <w:marRight w:val="0"/>
      <w:marTop w:val="0"/>
      <w:marBottom w:val="0"/>
      <w:divBdr>
        <w:top w:val="none" w:sz="0" w:space="0" w:color="auto"/>
        <w:left w:val="none" w:sz="0" w:space="0" w:color="auto"/>
        <w:bottom w:val="none" w:sz="0" w:space="0" w:color="auto"/>
        <w:right w:val="none" w:sz="0" w:space="0" w:color="auto"/>
      </w:divBdr>
    </w:div>
    <w:div w:id="908921389">
      <w:bodyDiv w:val="1"/>
      <w:marLeft w:val="0"/>
      <w:marRight w:val="0"/>
      <w:marTop w:val="0"/>
      <w:marBottom w:val="0"/>
      <w:divBdr>
        <w:top w:val="none" w:sz="0" w:space="0" w:color="auto"/>
        <w:left w:val="none" w:sz="0" w:space="0" w:color="auto"/>
        <w:bottom w:val="none" w:sz="0" w:space="0" w:color="auto"/>
        <w:right w:val="none" w:sz="0" w:space="0" w:color="auto"/>
      </w:divBdr>
    </w:div>
    <w:div w:id="183344423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ogle.co.uk/maps/place/Mackintosh+at+the+Willow/@55.8649943,-4.2634182,17z/data=!3m1!4b1!4m5!3m4!1s0x4888442720795555:0x23fe47fb2a54e935!8m2!3d55.8649913!4d-4.2612242"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ckintoshatthewillow.com/visitor-center/" TargetMode="External"/><Relationship Id="rId2" Type="http://schemas.openxmlformats.org/officeDocument/2006/relationships/customXml" Target="../customXml/item2.xml"/><Relationship Id="rId16" Type="http://schemas.openxmlformats.org/officeDocument/2006/relationships/hyperlink" Target="https://www.mackintoshatthewillow.com/visitor-cen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kintoshatthewillow.com/visitor-cente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kintoshatthewillow.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F628D-3F96-4963-81A5-CFEF87682D25}">
  <ds:schemaRefs>
    <ds:schemaRef ds:uri="http://schemas.microsoft.com/sharepoint/v3/contenttype/forms"/>
  </ds:schemaRefs>
</ds:datastoreItem>
</file>

<file path=customXml/itemProps2.xml><?xml version="1.0" encoding="utf-8"?>
<ds:datastoreItem xmlns:ds="http://schemas.openxmlformats.org/officeDocument/2006/customXml" ds:itemID="{EE970952-408B-4E16-AAF0-E04DF4F06BAF}">
  <ds:schemaRefs>
    <ds:schemaRef ds:uri="http://schemas.openxmlformats.org/officeDocument/2006/bibliography"/>
  </ds:schemaRefs>
</ds:datastoreItem>
</file>

<file path=customXml/itemProps3.xml><?xml version="1.0" encoding="utf-8"?>
<ds:datastoreItem xmlns:ds="http://schemas.openxmlformats.org/officeDocument/2006/customXml" ds:itemID="{0139EF7C-C29A-4428-A269-DE9665F50E13}">
  <ds:schemaRefs>
    <ds:schemaRef ds:uri="http://schemas.microsoft.com/office/2006/metadata/properties"/>
    <ds:schemaRef ds:uri="http://schemas.microsoft.com/office/infopath/2007/PartnerControls"/>
    <ds:schemaRef ds:uri="bd279f18-7696-4951-9144-3c119f66beab"/>
    <ds:schemaRef ds:uri="63b0b10d-18f5-4817-a98f-60f5f18688d4"/>
    <ds:schemaRef ds:uri="http://schemas.microsoft.com/sharepoint/v3"/>
  </ds:schemaRefs>
</ds:datastoreItem>
</file>

<file path=customXml/itemProps4.xml><?xml version="1.0" encoding="utf-8"?>
<ds:datastoreItem xmlns:ds="http://schemas.openxmlformats.org/officeDocument/2006/customXml" ds:itemID="{5CB81ABA-C1B4-41D9-B8F2-371AB9B025DB}">
  <ds:schemaRefs>
    <ds:schemaRef ds:uri="http://schemas.microsoft.com/office/2006/metadata/longProperties"/>
  </ds:schemaRefs>
</ds:datastoreItem>
</file>

<file path=customXml/itemProps5.xml><?xml version="1.0" encoding="utf-8"?>
<ds:datastoreItem xmlns:ds="http://schemas.openxmlformats.org/officeDocument/2006/customXml" ds:itemID="{CD827C72-F12E-4566-86CF-197E91F3D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5470</Characters>
  <Application>Microsoft Office Word</Application>
  <DocSecurity>0</DocSecurity>
  <Lines>45</Lines>
  <Paragraphs>12</Paragraphs>
  <ScaleCrop>false</ScaleCrop>
  <Company>NTS</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5</cp:revision>
  <cp:lastPrinted>2014-04-11T09:57:00Z</cp:lastPrinted>
  <dcterms:created xsi:type="dcterms:W3CDTF">2024-04-17T14:48:00Z</dcterms:created>
  <dcterms:modified xsi:type="dcterms:W3CDTF">2024-04-18T09:44:00Z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K7F4H7XUNRF3-385980610-1081</vt:lpwstr>
  </property>
  <property fmtid="{D5CDD505-2E9C-101B-9397-08002B2CF9AE}" pid="3" name="_dlc_DocIdItemGuid">
    <vt:lpwstr>e4675e2f-0b24-4aff-94a2-93f61a86f49f</vt:lpwstr>
  </property>
  <property fmtid="{D5CDD505-2E9C-101B-9397-08002B2CF9AE}" pid="4" name="_dlc_DocIdUrl">
    <vt:lpwstr>http://trustnet.nts.org.uk/peopledept/_layouts/15/DocIdRedir.aspx?ID=K7F4H7XUNRF3-385980610-1081, K7F4H7XUNRF3-385980610-1081</vt:lpwstr>
  </property>
  <property fmtid="{D5CDD505-2E9C-101B-9397-08002B2CF9AE}" pid="5" name="ContentTypeId">
    <vt:lpwstr>0x01010079287A82886CF748A85E922DC26018A5</vt:lpwstr>
  </property>
  <property fmtid="{D5CDD505-2E9C-101B-9397-08002B2CF9AE}" pid="6" name="MediaServiceImageTags">
    <vt:lpwstr/>
  </property>
</Properties>
</file>