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5918"/>
        <w:gridCol w:w="2046"/>
      </w:tblGrid>
      <w:tr w:rsidR="00FA0E6E" w:rsidRPr="00D22D04" w14:paraId="6A936859" w14:textId="77777777" w:rsidTr="4893D836">
        <w:tc>
          <w:tcPr>
            <w:tcW w:w="2235" w:type="dxa"/>
            <w:vAlign w:val="center"/>
          </w:tcPr>
          <w:p w14:paraId="213BB1FB" w14:textId="77777777" w:rsidR="00FA0E6E" w:rsidRPr="00D22D04" w:rsidRDefault="00FA0E6E" w:rsidP="4893D836">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Arial" w:hAnsi="Open Sans" w:cs="Open Sans"/>
                <w:sz w:val="20"/>
                <w:szCs w:val="20"/>
                <w:lang w:val="en-GB"/>
              </w:rPr>
            </w:pPr>
            <w:r>
              <w:rPr>
                <w:noProof/>
              </w:rPr>
              <w:drawing>
                <wp:inline distT="0" distB="0" distL="0" distR="0" wp14:anchorId="7FEDB885" wp14:editId="1AA6857E">
                  <wp:extent cx="1260131" cy="5225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260131" cy="522515"/>
                          </a:xfrm>
                          <a:prstGeom prst="rect">
                            <a:avLst/>
                          </a:prstGeom>
                        </pic:spPr>
                      </pic:pic>
                    </a:graphicData>
                  </a:graphic>
                </wp:inline>
              </w:drawing>
            </w:r>
          </w:p>
        </w:tc>
        <w:tc>
          <w:tcPr>
            <w:tcW w:w="6095" w:type="dxa"/>
            <w:vAlign w:val="center"/>
          </w:tcPr>
          <w:p w14:paraId="0A27A29C" w14:textId="77777777" w:rsidR="00FA0E6E" w:rsidRPr="00D22D04" w:rsidRDefault="00FA0E6E" w:rsidP="4893D836">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Open Sans" w:eastAsia="Arial" w:hAnsi="Open Sans" w:cs="Open Sans"/>
                <w:b/>
                <w:bCs/>
                <w:sz w:val="20"/>
                <w:szCs w:val="20"/>
                <w:lang w:val="en-GB"/>
              </w:rPr>
            </w:pPr>
            <w:r w:rsidRPr="4893D836">
              <w:rPr>
                <w:rFonts w:ascii="Open Sans" w:eastAsia="Arial" w:hAnsi="Open Sans" w:cs="Open Sans"/>
                <w:b/>
                <w:bCs/>
                <w:sz w:val="20"/>
                <w:szCs w:val="20"/>
                <w:lang w:val="en-GB"/>
              </w:rPr>
              <w:t>Job Description</w:t>
            </w:r>
          </w:p>
        </w:tc>
        <w:tc>
          <w:tcPr>
            <w:tcW w:w="2084" w:type="dxa"/>
            <w:vAlign w:val="center"/>
          </w:tcPr>
          <w:p w14:paraId="2D95E588" w14:textId="54165ED1" w:rsidR="00FA0E6E" w:rsidRPr="00D22D04" w:rsidRDefault="153EE77A" w:rsidP="26700C97">
            <w:pPr>
              <w:widowControl w:val="0"/>
              <w:spacing w:line="259" w:lineRule="auto"/>
              <w:rPr>
                <w:rFonts w:ascii="Open Sans" w:eastAsia="Arial" w:hAnsi="Open Sans" w:cs="Open Sans"/>
                <w:sz w:val="20"/>
                <w:szCs w:val="20"/>
                <w:lang w:val="en-GB"/>
              </w:rPr>
            </w:pPr>
            <w:r w:rsidRPr="4893D836">
              <w:rPr>
                <w:rFonts w:ascii="Open Sans" w:eastAsia="Arial" w:hAnsi="Open Sans" w:cs="Open Sans"/>
                <w:sz w:val="20"/>
                <w:szCs w:val="20"/>
                <w:lang w:val="en-GB"/>
              </w:rPr>
              <w:t>May</w:t>
            </w:r>
            <w:r w:rsidR="21908D04" w:rsidRPr="4893D836">
              <w:rPr>
                <w:rFonts w:ascii="Open Sans" w:eastAsia="Arial" w:hAnsi="Open Sans" w:cs="Open Sans"/>
                <w:sz w:val="20"/>
                <w:szCs w:val="20"/>
                <w:lang w:val="en-GB"/>
              </w:rPr>
              <w:t>2024</w:t>
            </w:r>
          </w:p>
        </w:tc>
      </w:tr>
    </w:tbl>
    <w:p w14:paraId="34170549" w14:textId="77777777" w:rsidR="00203BB7" w:rsidRPr="00D22D04" w:rsidRDefault="00203BB7" w:rsidP="00FA0E6E">
      <w:pPr>
        <w:widowControl w:val="0"/>
        <w:rPr>
          <w:rFonts w:ascii="Open Sans" w:eastAsia="Arial" w:hAnsi="Open Sans" w:cs="Open Sans"/>
          <w:sz w:val="20"/>
          <w:szCs w:val="20"/>
          <w:lang w:val="en-GB"/>
        </w:rPr>
      </w:pPr>
    </w:p>
    <w:tbl>
      <w:tblPr>
        <w:tblW w:w="1017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047"/>
        <w:gridCol w:w="5131"/>
      </w:tblGrid>
      <w:tr w:rsidR="00203BB7" w:rsidRPr="00D22D04" w14:paraId="29F147F2" w14:textId="77777777" w:rsidTr="4893D836">
        <w:trPr>
          <w:trHeight w:val="387"/>
        </w:trPr>
        <w:tc>
          <w:tcPr>
            <w:tcW w:w="50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80" w:type="dxa"/>
              <w:left w:w="80" w:type="dxa"/>
              <w:bottom w:w="80" w:type="dxa"/>
              <w:right w:w="80" w:type="dxa"/>
            </w:tcMar>
            <w:vAlign w:val="center"/>
          </w:tcPr>
          <w:p w14:paraId="72328B05" w14:textId="70A706BF" w:rsidR="00203BB7" w:rsidRPr="00D22D04" w:rsidRDefault="00F166A6" w:rsidP="00D32193">
            <w:pPr>
              <w:rPr>
                <w:rFonts w:ascii="Open Sans" w:hAnsi="Open Sans" w:cs="Open Sans"/>
                <w:sz w:val="20"/>
                <w:szCs w:val="20"/>
                <w:lang w:val="en-GB"/>
              </w:rPr>
            </w:pPr>
            <w:r w:rsidRPr="4893D836">
              <w:rPr>
                <w:rFonts w:ascii="Open Sans" w:hAnsi="Open Sans" w:cs="Open Sans"/>
                <w:b/>
                <w:bCs/>
                <w:sz w:val="20"/>
                <w:szCs w:val="20"/>
                <w:lang w:val="en-GB"/>
              </w:rPr>
              <w:t>Role</w:t>
            </w:r>
            <w:r w:rsidR="00AA7C3E" w:rsidRPr="4893D836">
              <w:rPr>
                <w:rFonts w:ascii="Open Sans" w:hAnsi="Open Sans" w:cs="Open Sans"/>
                <w:b/>
                <w:bCs/>
                <w:sz w:val="20"/>
                <w:szCs w:val="20"/>
                <w:lang w:val="en-GB"/>
              </w:rPr>
              <w:t xml:space="preserve">: </w:t>
            </w:r>
            <w:r w:rsidR="00045DE7" w:rsidRPr="4893D836">
              <w:rPr>
                <w:rFonts w:ascii="Open Sans" w:hAnsi="Open Sans" w:cs="Open Sans"/>
                <w:sz w:val="20"/>
                <w:szCs w:val="20"/>
                <w:lang w:val="en-GB"/>
              </w:rPr>
              <w:t xml:space="preserve">Fundraising </w:t>
            </w:r>
            <w:r w:rsidR="00DD7229" w:rsidRPr="4893D836">
              <w:rPr>
                <w:rFonts w:ascii="Open Sans" w:hAnsi="Open Sans" w:cs="Open Sans"/>
                <w:sz w:val="20"/>
                <w:szCs w:val="20"/>
                <w:lang w:val="en-GB"/>
              </w:rPr>
              <w:t>Researcher, Prospects and Pipeline</w:t>
            </w:r>
          </w:p>
        </w:tc>
        <w:tc>
          <w:tcPr>
            <w:tcW w:w="5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80" w:type="dxa"/>
              <w:left w:w="80" w:type="dxa"/>
              <w:bottom w:w="80" w:type="dxa"/>
              <w:right w:w="80" w:type="dxa"/>
            </w:tcMar>
            <w:vAlign w:val="center"/>
          </w:tcPr>
          <w:p w14:paraId="180C464A" w14:textId="0D3E7DB5" w:rsidR="00203BB7" w:rsidRPr="00D22D04" w:rsidRDefault="6EE63831" w:rsidP="00FA0E6E">
            <w:pPr>
              <w:rPr>
                <w:rFonts w:ascii="Open Sans" w:hAnsi="Open Sans" w:cs="Open Sans"/>
                <w:sz w:val="20"/>
                <w:szCs w:val="20"/>
                <w:lang w:val="en-GB"/>
              </w:rPr>
            </w:pPr>
            <w:r w:rsidRPr="4893D836">
              <w:rPr>
                <w:rFonts w:ascii="Open Sans" w:hAnsi="Open Sans" w:cs="Open Sans"/>
                <w:b/>
                <w:bCs/>
                <w:sz w:val="20"/>
                <w:szCs w:val="20"/>
                <w:lang w:val="en-GB"/>
              </w:rPr>
              <w:t xml:space="preserve">Business </w:t>
            </w:r>
            <w:r w:rsidR="7C6BAFEE" w:rsidRPr="4893D836">
              <w:rPr>
                <w:rFonts w:ascii="Open Sans" w:hAnsi="Open Sans" w:cs="Open Sans"/>
                <w:sz w:val="20"/>
                <w:szCs w:val="20"/>
                <w:lang w:val="en-GB"/>
              </w:rPr>
              <w:t>Audiences and Suppo</w:t>
            </w:r>
            <w:r w:rsidR="019E0BE8" w:rsidRPr="4893D836">
              <w:rPr>
                <w:rFonts w:ascii="Open Sans" w:hAnsi="Open Sans" w:cs="Open Sans"/>
                <w:sz w:val="20"/>
                <w:szCs w:val="20"/>
                <w:lang w:val="en-GB"/>
              </w:rPr>
              <w:t>r</w:t>
            </w:r>
            <w:r w:rsidR="7C6BAFEE" w:rsidRPr="4893D836">
              <w:rPr>
                <w:rFonts w:ascii="Open Sans" w:hAnsi="Open Sans" w:cs="Open Sans"/>
                <w:sz w:val="20"/>
                <w:szCs w:val="20"/>
                <w:lang w:val="en-GB"/>
              </w:rPr>
              <w:t>t</w:t>
            </w:r>
          </w:p>
        </w:tc>
      </w:tr>
      <w:tr w:rsidR="00203BB7" w:rsidRPr="00D22D04" w14:paraId="0DC05F93" w14:textId="77777777" w:rsidTr="4893D836">
        <w:trPr>
          <w:trHeight w:val="387"/>
        </w:trPr>
        <w:tc>
          <w:tcPr>
            <w:tcW w:w="50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80" w:type="dxa"/>
              <w:left w:w="80" w:type="dxa"/>
              <w:bottom w:w="80" w:type="dxa"/>
              <w:right w:w="80" w:type="dxa"/>
            </w:tcMar>
            <w:vAlign w:val="center"/>
          </w:tcPr>
          <w:p w14:paraId="2861D832" w14:textId="7284FDA3" w:rsidR="00203BB7" w:rsidRPr="00D22D04" w:rsidRDefault="00F166A6" w:rsidP="00D32193">
            <w:pPr>
              <w:rPr>
                <w:rFonts w:ascii="Open Sans" w:hAnsi="Open Sans" w:cs="Open Sans"/>
                <w:sz w:val="20"/>
                <w:szCs w:val="20"/>
                <w:lang w:val="en-GB"/>
              </w:rPr>
            </w:pPr>
            <w:r w:rsidRPr="4893D836">
              <w:rPr>
                <w:rFonts w:ascii="Open Sans" w:hAnsi="Open Sans" w:cs="Open Sans"/>
                <w:b/>
                <w:bCs/>
                <w:sz w:val="20"/>
                <w:szCs w:val="20"/>
                <w:lang w:val="en-GB"/>
              </w:rPr>
              <w:t>Reports to:</w:t>
            </w:r>
            <w:r w:rsidRPr="4893D836">
              <w:rPr>
                <w:rFonts w:ascii="Open Sans" w:hAnsi="Open Sans" w:cs="Open Sans"/>
                <w:sz w:val="20"/>
                <w:szCs w:val="20"/>
                <w:lang w:val="en-GB"/>
              </w:rPr>
              <w:t xml:space="preserve"> </w:t>
            </w:r>
            <w:r w:rsidR="006C77E6" w:rsidRPr="4893D836">
              <w:rPr>
                <w:rFonts w:ascii="Open Sans" w:hAnsi="Open Sans" w:cs="Open Sans"/>
                <w:sz w:val="20"/>
                <w:szCs w:val="20"/>
                <w:lang w:val="en-GB"/>
              </w:rPr>
              <w:t>Fundraising Manager - Operations</w:t>
            </w:r>
          </w:p>
        </w:tc>
        <w:tc>
          <w:tcPr>
            <w:tcW w:w="5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80" w:type="dxa"/>
              <w:left w:w="80" w:type="dxa"/>
              <w:bottom w:w="80" w:type="dxa"/>
              <w:right w:w="80" w:type="dxa"/>
            </w:tcMar>
            <w:vAlign w:val="center"/>
          </w:tcPr>
          <w:p w14:paraId="4CAFC25E" w14:textId="180CA939" w:rsidR="00203BB7" w:rsidRPr="00D22D04" w:rsidRDefault="00F166A6" w:rsidP="00C03612">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bCs w:val="0"/>
                <w:caps w:val="0"/>
                <w:sz w:val="20"/>
                <w:szCs w:val="20"/>
                <w:lang w:val="en-GB"/>
              </w:rPr>
            </w:pPr>
            <w:r w:rsidRPr="4893D836">
              <w:rPr>
                <w:rFonts w:ascii="Open Sans" w:hAnsi="Open Sans" w:cs="Open Sans"/>
                <w:caps w:val="0"/>
                <w:sz w:val="20"/>
                <w:szCs w:val="20"/>
                <w:lang w:val="en-GB"/>
              </w:rPr>
              <w:t xml:space="preserve">Pay Band/Starting Salary: </w:t>
            </w:r>
            <w:r w:rsidR="00045DE7" w:rsidRPr="4893D836">
              <w:rPr>
                <w:rFonts w:ascii="Open Sans" w:hAnsi="Open Sans" w:cs="Open Sans"/>
                <w:b w:val="0"/>
                <w:bCs w:val="0"/>
                <w:caps w:val="0"/>
                <w:sz w:val="20"/>
                <w:szCs w:val="20"/>
                <w:lang w:val="en-GB"/>
              </w:rPr>
              <w:t>G</w:t>
            </w:r>
            <w:r w:rsidR="1E088138" w:rsidRPr="4893D836">
              <w:rPr>
                <w:rFonts w:ascii="Open Sans" w:hAnsi="Open Sans" w:cs="Open Sans"/>
                <w:b w:val="0"/>
                <w:bCs w:val="0"/>
                <w:caps w:val="0"/>
                <w:sz w:val="20"/>
                <w:szCs w:val="20"/>
                <w:lang w:val="en-GB"/>
              </w:rPr>
              <w:t>rade 5 Lower, £39,521 - £43,541 pro-rata, per annum</w:t>
            </w:r>
          </w:p>
        </w:tc>
      </w:tr>
      <w:tr w:rsidR="00203BB7" w:rsidRPr="00D22D04" w14:paraId="5AD4695B" w14:textId="77777777" w:rsidTr="4893D836">
        <w:trPr>
          <w:trHeight w:val="387"/>
        </w:trPr>
        <w:tc>
          <w:tcPr>
            <w:tcW w:w="50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80" w:type="dxa"/>
              <w:left w:w="80" w:type="dxa"/>
              <w:bottom w:w="80" w:type="dxa"/>
              <w:right w:w="80" w:type="dxa"/>
            </w:tcMar>
            <w:vAlign w:val="center"/>
          </w:tcPr>
          <w:p w14:paraId="281F528F" w14:textId="3B79B7D0" w:rsidR="00203BB7" w:rsidRPr="00D22D04" w:rsidRDefault="00F166A6" w:rsidP="00FA0E6E">
            <w:pPr>
              <w:rPr>
                <w:rFonts w:ascii="Open Sans" w:hAnsi="Open Sans" w:cs="Open Sans"/>
                <w:sz w:val="20"/>
                <w:szCs w:val="20"/>
                <w:lang w:val="en-GB"/>
              </w:rPr>
            </w:pPr>
            <w:r w:rsidRPr="4893D836">
              <w:rPr>
                <w:rFonts w:ascii="Open Sans" w:hAnsi="Open Sans" w:cs="Open Sans"/>
                <w:b/>
                <w:bCs/>
                <w:sz w:val="20"/>
                <w:szCs w:val="20"/>
                <w:lang w:val="en-GB"/>
              </w:rPr>
              <w:t xml:space="preserve">Location:  </w:t>
            </w:r>
            <w:r w:rsidR="00A436C3">
              <w:rPr>
                <w:rFonts w:ascii="Open Sans" w:hAnsi="Open Sans" w:cs="Open Sans"/>
                <w:sz w:val="20"/>
                <w:szCs w:val="20"/>
                <w:lang w:val="en-GB"/>
              </w:rPr>
              <w:t>Hermiston Quay, Flexible/Hybrid options available</w:t>
            </w:r>
          </w:p>
        </w:tc>
        <w:tc>
          <w:tcPr>
            <w:tcW w:w="5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80" w:type="dxa"/>
              <w:left w:w="80" w:type="dxa"/>
              <w:bottom w:w="80" w:type="dxa"/>
              <w:right w:w="80" w:type="dxa"/>
            </w:tcMar>
            <w:vAlign w:val="center"/>
          </w:tcPr>
          <w:p w14:paraId="54AF0EB7" w14:textId="154DBB1E" w:rsidR="00203BB7" w:rsidRPr="00D22D04" w:rsidRDefault="00F166A6" w:rsidP="00144757">
            <w:pPr>
              <w:rPr>
                <w:rFonts w:ascii="Open Sans" w:hAnsi="Open Sans" w:cs="Open Sans"/>
                <w:sz w:val="20"/>
                <w:szCs w:val="20"/>
                <w:lang w:val="en-GB"/>
              </w:rPr>
            </w:pPr>
            <w:r w:rsidRPr="4893D836">
              <w:rPr>
                <w:rFonts w:ascii="Open Sans" w:hAnsi="Open Sans" w:cs="Open Sans"/>
                <w:b/>
                <w:bCs/>
                <w:sz w:val="20"/>
                <w:szCs w:val="20"/>
                <w:lang w:val="en-GB"/>
              </w:rPr>
              <w:t xml:space="preserve">Type of Contract:  </w:t>
            </w:r>
            <w:r w:rsidR="00144757" w:rsidRPr="4893D836">
              <w:rPr>
                <w:rFonts w:ascii="Open Sans" w:hAnsi="Open Sans" w:cs="Open Sans"/>
                <w:sz w:val="20"/>
                <w:szCs w:val="20"/>
                <w:lang w:val="en-GB"/>
              </w:rPr>
              <w:t>Permanent/ Full-time</w:t>
            </w:r>
            <w:r w:rsidR="6935A43E" w:rsidRPr="4893D836">
              <w:rPr>
                <w:rFonts w:ascii="Open Sans" w:hAnsi="Open Sans" w:cs="Open Sans"/>
                <w:sz w:val="20"/>
                <w:szCs w:val="20"/>
                <w:lang w:val="en-GB"/>
              </w:rPr>
              <w:t xml:space="preserve"> (40 Hours per week)</w:t>
            </w:r>
          </w:p>
        </w:tc>
      </w:tr>
    </w:tbl>
    <w:p w14:paraId="6B9633D0" w14:textId="77777777" w:rsidR="00BB4A24" w:rsidRPr="00D22D04" w:rsidRDefault="00BB4A24" w:rsidP="00D22D04">
      <w:pPr>
        <w:rPr>
          <w:rFonts w:ascii="Open Sans" w:hAnsi="Open Sans" w:cs="Open Sans"/>
          <w:b/>
          <w:bCs/>
          <w:sz w:val="20"/>
          <w:szCs w:val="20"/>
          <w:u w:val="single"/>
          <w:lang w:val="en-GB" w:eastAsia="en-GB"/>
        </w:rPr>
      </w:pPr>
    </w:p>
    <w:p w14:paraId="6FC2D6AD" w14:textId="77777777" w:rsidR="00BB4A24" w:rsidRPr="00D22D04" w:rsidRDefault="00BB4A24" w:rsidP="00D22D04">
      <w:pPr>
        <w:rPr>
          <w:rFonts w:ascii="Open Sans" w:hAnsi="Open Sans" w:cs="Open Sans"/>
          <w:b/>
          <w:bCs/>
          <w:sz w:val="20"/>
          <w:szCs w:val="20"/>
          <w:u w:val="single"/>
          <w:lang w:val="en-GB" w:eastAsia="en-GB"/>
        </w:rPr>
      </w:pPr>
    </w:p>
    <w:p w14:paraId="3C61024B" w14:textId="77777777" w:rsidR="003700B1" w:rsidRDefault="003700B1" w:rsidP="003700B1">
      <w:pPr>
        <w:rPr>
          <w:rFonts w:ascii="Open Sans" w:hAnsi="Open Sans" w:cs="Open Sans"/>
          <w:b/>
          <w:bCs/>
          <w:color w:val="auto"/>
          <w:sz w:val="20"/>
          <w:szCs w:val="20"/>
          <w:u w:val="single"/>
          <w:lang w:val="en-GB"/>
        </w:rPr>
      </w:pPr>
      <w:r w:rsidRPr="4893D836">
        <w:rPr>
          <w:rFonts w:ascii="Open Sans" w:hAnsi="Open Sans" w:cs="Open Sans"/>
          <w:b/>
          <w:bCs/>
          <w:sz w:val="20"/>
          <w:szCs w:val="20"/>
          <w:u w:val="single"/>
        </w:rPr>
        <w:t xml:space="preserve">JOB PURPOSE </w:t>
      </w:r>
    </w:p>
    <w:p w14:paraId="43FF219A" w14:textId="172590F5" w:rsidR="008632D1" w:rsidRDefault="00AA7C3E" w:rsidP="008632D1">
      <w:pPr>
        <w:rPr>
          <w:rFonts w:ascii="Open Sans" w:hAnsi="Open Sans" w:cs="Open Sans"/>
          <w:sz w:val="20"/>
          <w:szCs w:val="20"/>
          <w:lang w:eastAsia="en-GB"/>
        </w:rPr>
      </w:pPr>
      <w:r w:rsidRPr="4893D836">
        <w:rPr>
          <w:rFonts w:ascii="Open Sans" w:hAnsi="Open Sans" w:cs="Open Sans"/>
          <w:sz w:val="20"/>
          <w:szCs w:val="20"/>
          <w:lang w:eastAsia="en-GB"/>
        </w:rPr>
        <w:t xml:space="preserve">The </w:t>
      </w:r>
      <w:r w:rsidR="31B9D744" w:rsidRPr="4893D836">
        <w:rPr>
          <w:rFonts w:ascii="Open Sans" w:hAnsi="Open Sans" w:cs="Open Sans"/>
          <w:sz w:val="20"/>
          <w:szCs w:val="20"/>
          <w:lang w:eastAsia="en-GB"/>
        </w:rPr>
        <w:t xml:space="preserve">Fundraising </w:t>
      </w:r>
      <w:r w:rsidR="00DD7229" w:rsidRPr="4893D836">
        <w:rPr>
          <w:rFonts w:ascii="Open Sans" w:hAnsi="Open Sans" w:cs="Open Sans"/>
          <w:sz w:val="20"/>
          <w:szCs w:val="20"/>
          <w:lang w:eastAsia="en-GB"/>
        </w:rPr>
        <w:t xml:space="preserve">Researcher, Prospects and </w:t>
      </w:r>
      <w:proofErr w:type="spellStart"/>
      <w:r w:rsidR="00DD7229" w:rsidRPr="4893D836">
        <w:rPr>
          <w:rFonts w:ascii="Open Sans" w:hAnsi="Open Sans" w:cs="Open Sans"/>
          <w:sz w:val="20"/>
          <w:szCs w:val="20"/>
          <w:lang w:eastAsia="en-GB"/>
        </w:rPr>
        <w:t>Pipeline</w:t>
      </w:r>
      <w:r w:rsidR="00DE2BDD" w:rsidRPr="4893D836">
        <w:rPr>
          <w:rFonts w:ascii="Open Sans" w:hAnsi="Open Sans" w:cs="Open Sans"/>
          <w:sz w:val="20"/>
          <w:szCs w:val="20"/>
          <w:lang w:eastAsia="en-GB"/>
        </w:rPr>
        <w:t>is</w:t>
      </w:r>
      <w:proofErr w:type="spellEnd"/>
      <w:r w:rsidR="00DE2BDD" w:rsidRPr="4893D836">
        <w:rPr>
          <w:rFonts w:ascii="Open Sans" w:hAnsi="Open Sans" w:cs="Open Sans"/>
          <w:sz w:val="20"/>
          <w:szCs w:val="20"/>
          <w:lang w:eastAsia="en-GB"/>
        </w:rPr>
        <w:t xml:space="preserve"> responsible for</w:t>
      </w:r>
      <w:r w:rsidR="00AA6150" w:rsidRPr="4893D836">
        <w:rPr>
          <w:rFonts w:ascii="Open Sans" w:hAnsi="Open Sans" w:cs="Open Sans"/>
          <w:sz w:val="20"/>
          <w:szCs w:val="20"/>
          <w:lang w:eastAsia="en-GB"/>
        </w:rPr>
        <w:t xml:space="preserve"> undertak</w:t>
      </w:r>
      <w:r w:rsidR="00EB7CCD" w:rsidRPr="4893D836">
        <w:rPr>
          <w:rFonts w:ascii="Open Sans" w:hAnsi="Open Sans" w:cs="Open Sans"/>
          <w:sz w:val="20"/>
          <w:szCs w:val="20"/>
          <w:lang w:eastAsia="en-GB"/>
        </w:rPr>
        <w:t>ing</w:t>
      </w:r>
      <w:r w:rsidR="00AA6150" w:rsidRPr="4893D836">
        <w:rPr>
          <w:rFonts w:ascii="Open Sans" w:hAnsi="Open Sans" w:cs="Open Sans"/>
          <w:sz w:val="20"/>
          <w:szCs w:val="20"/>
          <w:lang w:eastAsia="en-GB"/>
        </w:rPr>
        <w:t xml:space="preserve"> prospect and market research activities to drive the identification, </w:t>
      </w:r>
      <w:proofErr w:type="gramStart"/>
      <w:r w:rsidR="00AA6150" w:rsidRPr="4893D836">
        <w:rPr>
          <w:rFonts w:ascii="Open Sans" w:hAnsi="Open Sans" w:cs="Open Sans"/>
          <w:sz w:val="20"/>
          <w:szCs w:val="20"/>
          <w:lang w:eastAsia="en-GB"/>
        </w:rPr>
        <w:t>qualification</w:t>
      </w:r>
      <w:proofErr w:type="gramEnd"/>
      <w:r w:rsidR="00AA6150" w:rsidRPr="4893D836">
        <w:rPr>
          <w:rFonts w:ascii="Open Sans" w:hAnsi="Open Sans" w:cs="Open Sans"/>
          <w:sz w:val="20"/>
          <w:szCs w:val="20"/>
          <w:lang w:eastAsia="en-GB"/>
        </w:rPr>
        <w:t xml:space="preserve"> and due diligence of five, six and seven figure </w:t>
      </w:r>
      <w:r w:rsidR="00F854F1" w:rsidRPr="4893D836">
        <w:rPr>
          <w:rFonts w:ascii="Open Sans" w:hAnsi="Open Sans" w:cs="Open Sans"/>
          <w:sz w:val="20"/>
          <w:szCs w:val="20"/>
          <w:lang w:eastAsia="en-GB"/>
        </w:rPr>
        <w:t>donors</w:t>
      </w:r>
      <w:r w:rsidR="00AA6150" w:rsidRPr="4893D836">
        <w:rPr>
          <w:rFonts w:ascii="Open Sans" w:hAnsi="Open Sans" w:cs="Open Sans"/>
          <w:sz w:val="20"/>
          <w:szCs w:val="20"/>
          <w:lang w:eastAsia="en-GB"/>
        </w:rPr>
        <w:t xml:space="preserve"> for the </w:t>
      </w:r>
      <w:r w:rsidR="00F854F1" w:rsidRPr="4893D836">
        <w:rPr>
          <w:rFonts w:ascii="Open Sans" w:hAnsi="Open Sans" w:cs="Open Sans"/>
          <w:sz w:val="20"/>
          <w:szCs w:val="20"/>
          <w:lang w:eastAsia="en-GB"/>
        </w:rPr>
        <w:t xml:space="preserve">Trust. </w:t>
      </w:r>
      <w:r w:rsidR="008632D1" w:rsidRPr="4893D836">
        <w:rPr>
          <w:rFonts w:ascii="Open Sans" w:hAnsi="Open Sans" w:cs="Open Sans"/>
          <w:sz w:val="20"/>
          <w:szCs w:val="20"/>
          <w:lang w:eastAsia="en-GB"/>
        </w:rPr>
        <w:t xml:space="preserve"> The postholder </w:t>
      </w:r>
      <w:r w:rsidRPr="4893D836">
        <w:rPr>
          <w:rFonts w:ascii="Open Sans" w:hAnsi="Open Sans" w:cs="Open Sans"/>
          <w:sz w:val="20"/>
          <w:szCs w:val="20"/>
          <w:lang w:eastAsia="en-GB"/>
        </w:rPr>
        <w:t>will play an important role in the Fundraising team’s success by supporting an insight-led approach to our fundraising</w:t>
      </w:r>
      <w:r w:rsidR="00EB7CCD" w:rsidRPr="4893D836">
        <w:rPr>
          <w:rFonts w:ascii="Open Sans" w:hAnsi="Open Sans" w:cs="Open Sans"/>
          <w:sz w:val="20"/>
          <w:szCs w:val="20"/>
          <w:lang w:eastAsia="en-GB"/>
        </w:rPr>
        <w:t xml:space="preserve"> taking full account of</w:t>
      </w:r>
      <w:r w:rsidR="008632D1" w:rsidRPr="4893D836">
        <w:rPr>
          <w:rFonts w:ascii="Open Sans" w:hAnsi="Open Sans" w:cs="Open Sans"/>
          <w:sz w:val="20"/>
          <w:szCs w:val="20"/>
          <w:lang w:eastAsia="en-GB"/>
        </w:rPr>
        <w:t xml:space="preserve"> the Data Protection Act and GDPR. </w:t>
      </w:r>
    </w:p>
    <w:p w14:paraId="790799AC" w14:textId="65DBE16F" w:rsidR="00AA7C3E" w:rsidRDefault="00AA7C3E" w:rsidP="0EEF7879">
      <w:pPr>
        <w:rPr>
          <w:rFonts w:ascii="Open Sans" w:hAnsi="Open Sans" w:cs="Open Sans"/>
          <w:sz w:val="20"/>
          <w:szCs w:val="20"/>
          <w:lang w:val="en-GB" w:eastAsia="en-GB"/>
        </w:rPr>
      </w:pPr>
      <w:r w:rsidRPr="4893D836">
        <w:rPr>
          <w:rFonts w:ascii="Open Sans" w:hAnsi="Open Sans" w:cs="Open Sans"/>
          <w:sz w:val="20"/>
          <w:szCs w:val="20"/>
          <w:lang w:eastAsia="en-GB"/>
        </w:rPr>
        <w:t xml:space="preserve">.  The </w:t>
      </w:r>
      <w:r w:rsidR="00DD7229" w:rsidRPr="4893D836">
        <w:rPr>
          <w:rFonts w:ascii="Open Sans" w:hAnsi="Open Sans" w:cs="Open Sans"/>
          <w:sz w:val="20"/>
          <w:szCs w:val="20"/>
          <w:lang w:eastAsia="en-GB"/>
        </w:rPr>
        <w:t xml:space="preserve">Researcher, Prospects and </w:t>
      </w:r>
      <w:proofErr w:type="spellStart"/>
      <w:r w:rsidR="00DD7229" w:rsidRPr="4893D836">
        <w:rPr>
          <w:rFonts w:ascii="Open Sans" w:hAnsi="Open Sans" w:cs="Open Sans"/>
          <w:sz w:val="20"/>
          <w:szCs w:val="20"/>
          <w:lang w:eastAsia="en-GB"/>
        </w:rPr>
        <w:t>Pipeline</w:t>
      </w:r>
      <w:r w:rsidRPr="4893D836">
        <w:rPr>
          <w:rFonts w:ascii="Open Sans" w:hAnsi="Open Sans" w:cs="Open Sans"/>
          <w:sz w:val="20"/>
          <w:szCs w:val="20"/>
          <w:lang w:eastAsia="en-GB"/>
        </w:rPr>
        <w:t>recommendations</w:t>
      </w:r>
      <w:proofErr w:type="spellEnd"/>
      <w:r w:rsidRPr="4893D836">
        <w:rPr>
          <w:rFonts w:ascii="Open Sans" w:hAnsi="Open Sans" w:cs="Open Sans"/>
          <w:sz w:val="20"/>
          <w:szCs w:val="20"/>
          <w:lang w:eastAsia="en-GB"/>
        </w:rPr>
        <w:t xml:space="preserve"> will empower fundraisers and senior leadership to make informed and strategic, donor-centric decisions throughout our wider work. </w:t>
      </w:r>
      <w:proofErr w:type="gramStart"/>
      <w:r w:rsidRPr="4893D836">
        <w:rPr>
          <w:rFonts w:ascii="Open Sans" w:hAnsi="Open Sans" w:cs="Open Sans"/>
          <w:sz w:val="20"/>
          <w:szCs w:val="20"/>
          <w:lang w:eastAsia="en-GB"/>
        </w:rPr>
        <w:t>The majority of</w:t>
      </w:r>
      <w:proofErr w:type="gramEnd"/>
      <w:r w:rsidRPr="4893D836">
        <w:rPr>
          <w:rFonts w:ascii="Open Sans" w:hAnsi="Open Sans" w:cs="Open Sans"/>
          <w:sz w:val="20"/>
          <w:szCs w:val="20"/>
          <w:lang w:eastAsia="en-GB"/>
        </w:rPr>
        <w:t xml:space="preserve"> this role will be weighted towards philanthropist prospect research, with corporate and trust specific research as required.</w:t>
      </w:r>
    </w:p>
    <w:p w14:paraId="1B9EF3F8" w14:textId="77777777" w:rsidR="00D22D04" w:rsidRPr="0021522B" w:rsidRDefault="00D22D04" w:rsidP="4893D836">
      <w:pPr>
        <w:rPr>
          <w:rFonts w:ascii="Open Sans" w:hAnsi="Open Sans" w:cs="Open Sans"/>
          <w:sz w:val="20"/>
          <w:szCs w:val="20"/>
          <w:lang w:val="en-GB" w:eastAsia="en-GB"/>
        </w:rPr>
      </w:pPr>
    </w:p>
    <w:p w14:paraId="0C474722" w14:textId="57CC2814" w:rsidR="000B147F" w:rsidRPr="00D22D04" w:rsidRDefault="00D22D04" w:rsidP="0EEF7879">
      <w:pPr>
        <w:rPr>
          <w:rFonts w:ascii="Open Sans" w:hAnsi="Open Sans" w:cs="Open Sans"/>
          <w:sz w:val="20"/>
          <w:szCs w:val="20"/>
          <w:lang w:val="en-GB" w:eastAsia="en-GB"/>
        </w:rPr>
      </w:pPr>
      <w:r w:rsidRPr="4893D836">
        <w:rPr>
          <w:rFonts w:ascii="Open Sans" w:hAnsi="Open Sans" w:cs="Open Sans"/>
          <w:sz w:val="20"/>
          <w:szCs w:val="20"/>
          <w:lang w:val="en-GB" w:eastAsia="en-GB"/>
        </w:rPr>
        <w:t>You will work with colleagues</w:t>
      </w:r>
      <w:r w:rsidR="00804406" w:rsidRPr="4893D836">
        <w:rPr>
          <w:rFonts w:ascii="Open Sans" w:hAnsi="Open Sans" w:cs="Open Sans"/>
          <w:sz w:val="20"/>
          <w:szCs w:val="20"/>
          <w:lang w:val="en-GB" w:eastAsia="en-GB"/>
        </w:rPr>
        <w:t xml:space="preserve"> within the fundraising team, the </w:t>
      </w:r>
      <w:r w:rsidR="0021522B" w:rsidRPr="4893D836">
        <w:rPr>
          <w:rFonts w:ascii="Open Sans" w:hAnsi="Open Sans" w:cs="Open Sans"/>
          <w:sz w:val="20"/>
          <w:szCs w:val="20"/>
          <w:lang w:val="en-GB" w:eastAsia="en-GB"/>
        </w:rPr>
        <w:t>Audiences &amp; Support</w:t>
      </w:r>
      <w:r w:rsidR="00804406" w:rsidRPr="4893D836">
        <w:rPr>
          <w:rFonts w:ascii="Open Sans" w:hAnsi="Open Sans" w:cs="Open Sans"/>
          <w:sz w:val="20"/>
          <w:szCs w:val="20"/>
          <w:lang w:val="en-GB" w:eastAsia="en-GB"/>
        </w:rPr>
        <w:t xml:space="preserve"> Directorate and </w:t>
      </w:r>
      <w:r w:rsidR="00332242" w:rsidRPr="4893D836">
        <w:rPr>
          <w:rFonts w:ascii="Open Sans" w:hAnsi="Open Sans" w:cs="Open Sans"/>
          <w:sz w:val="20"/>
          <w:szCs w:val="20"/>
          <w:lang w:val="en-GB" w:eastAsia="en-GB"/>
        </w:rPr>
        <w:t>with the wider organisation</w:t>
      </w:r>
      <w:r w:rsidR="00804406" w:rsidRPr="4893D836">
        <w:rPr>
          <w:rFonts w:ascii="Open Sans" w:hAnsi="Open Sans" w:cs="Open Sans"/>
          <w:sz w:val="20"/>
          <w:szCs w:val="20"/>
          <w:lang w:val="en-GB" w:eastAsia="en-GB"/>
        </w:rPr>
        <w:t xml:space="preserve">.  You may on occasion work with </w:t>
      </w:r>
      <w:r w:rsidRPr="4893D836">
        <w:rPr>
          <w:rFonts w:ascii="Open Sans" w:hAnsi="Open Sans" w:cs="Open Sans"/>
          <w:sz w:val="20"/>
          <w:szCs w:val="20"/>
          <w:lang w:val="en-GB" w:eastAsia="en-GB"/>
        </w:rPr>
        <w:t xml:space="preserve">appointed agencies </w:t>
      </w:r>
      <w:r w:rsidR="00804406" w:rsidRPr="4893D836">
        <w:rPr>
          <w:rFonts w:ascii="Open Sans" w:hAnsi="Open Sans" w:cs="Open Sans"/>
          <w:sz w:val="20"/>
          <w:szCs w:val="20"/>
          <w:lang w:val="en-GB" w:eastAsia="en-GB"/>
        </w:rPr>
        <w:t xml:space="preserve">which will provide outsourced </w:t>
      </w:r>
      <w:r w:rsidR="006738F6" w:rsidRPr="4893D836">
        <w:rPr>
          <w:rFonts w:ascii="Open Sans" w:hAnsi="Open Sans" w:cs="Open Sans"/>
          <w:sz w:val="20"/>
          <w:szCs w:val="20"/>
          <w:lang w:val="en-GB" w:eastAsia="en-GB"/>
        </w:rPr>
        <w:t>support</w:t>
      </w:r>
      <w:r w:rsidR="00804406" w:rsidRPr="4893D836">
        <w:rPr>
          <w:rFonts w:ascii="Open Sans" w:hAnsi="Open Sans" w:cs="Open Sans"/>
          <w:sz w:val="20"/>
          <w:szCs w:val="20"/>
          <w:lang w:val="en-GB" w:eastAsia="en-GB"/>
        </w:rPr>
        <w:t xml:space="preserve"> to the Fundraising </w:t>
      </w:r>
      <w:proofErr w:type="gramStart"/>
      <w:r w:rsidR="00804406" w:rsidRPr="4893D836">
        <w:rPr>
          <w:rFonts w:ascii="Open Sans" w:hAnsi="Open Sans" w:cs="Open Sans"/>
          <w:sz w:val="20"/>
          <w:szCs w:val="20"/>
          <w:lang w:val="en-GB" w:eastAsia="en-GB"/>
        </w:rPr>
        <w:t>function</w:t>
      </w:r>
      <w:r w:rsidR="006738F6" w:rsidRPr="4893D836">
        <w:rPr>
          <w:rFonts w:ascii="Open Sans" w:hAnsi="Open Sans" w:cs="Open Sans"/>
          <w:sz w:val="20"/>
          <w:szCs w:val="20"/>
          <w:lang w:val="en-GB" w:eastAsia="en-GB"/>
        </w:rPr>
        <w:t>,</w:t>
      </w:r>
      <w:r w:rsidR="000B147F" w:rsidRPr="4893D836">
        <w:rPr>
          <w:rFonts w:ascii="Open Sans" w:hAnsi="Open Sans" w:cs="Open Sans"/>
          <w:sz w:val="20"/>
          <w:szCs w:val="20"/>
          <w:lang w:val="en-GB" w:eastAsia="en-GB"/>
        </w:rPr>
        <w:t xml:space="preserve"> and</w:t>
      </w:r>
      <w:proofErr w:type="gramEnd"/>
      <w:r w:rsidR="000B147F" w:rsidRPr="4893D836">
        <w:rPr>
          <w:rFonts w:ascii="Open Sans" w:hAnsi="Open Sans" w:cs="Open Sans"/>
          <w:sz w:val="20"/>
          <w:szCs w:val="20"/>
          <w:lang w:val="en-GB" w:eastAsia="en-GB"/>
        </w:rPr>
        <w:t xml:space="preserve"> play a </w:t>
      </w:r>
      <w:r w:rsidR="00804406" w:rsidRPr="4893D836">
        <w:rPr>
          <w:rFonts w:ascii="Open Sans" w:hAnsi="Open Sans" w:cs="Open Sans"/>
          <w:sz w:val="20"/>
          <w:szCs w:val="20"/>
          <w:lang w:val="en-GB" w:eastAsia="en-GB"/>
        </w:rPr>
        <w:t xml:space="preserve">key role in database </w:t>
      </w:r>
      <w:r w:rsidR="0021522B" w:rsidRPr="4893D836">
        <w:rPr>
          <w:rFonts w:ascii="Open Sans" w:hAnsi="Open Sans" w:cs="Open Sans"/>
          <w:sz w:val="20"/>
          <w:szCs w:val="20"/>
          <w:lang w:val="en-GB" w:eastAsia="en-GB"/>
        </w:rPr>
        <w:t xml:space="preserve">development and </w:t>
      </w:r>
      <w:r w:rsidR="000B147F" w:rsidRPr="4893D836">
        <w:rPr>
          <w:rFonts w:ascii="Open Sans" w:hAnsi="Open Sans" w:cs="Open Sans"/>
          <w:sz w:val="20"/>
          <w:szCs w:val="20"/>
          <w:lang w:val="en-GB" w:eastAsia="en-GB"/>
        </w:rPr>
        <w:t xml:space="preserve">support. </w:t>
      </w:r>
    </w:p>
    <w:p w14:paraId="258096C1" w14:textId="77777777" w:rsidR="00FA0E6E" w:rsidRPr="00D22D04" w:rsidRDefault="000B147F" w:rsidP="00D22D04">
      <w:pPr>
        <w:rPr>
          <w:rFonts w:ascii="Open Sans" w:hAnsi="Open Sans" w:cs="Open Sans"/>
          <w:b/>
          <w:bCs/>
          <w:sz w:val="20"/>
          <w:szCs w:val="20"/>
          <w:u w:val="single"/>
          <w:lang w:val="en-GB" w:eastAsia="en-GB"/>
        </w:rPr>
      </w:pPr>
      <w:r w:rsidRPr="4893D836">
        <w:rPr>
          <w:rFonts w:ascii="Open Sans" w:hAnsi="Open Sans" w:cs="Open Sans"/>
          <w:b/>
          <w:bCs/>
          <w:sz w:val="20"/>
          <w:szCs w:val="20"/>
          <w:u w:val="single"/>
          <w:lang w:val="en-GB" w:eastAsia="en-GB"/>
        </w:rPr>
        <w:t xml:space="preserve"> </w:t>
      </w:r>
    </w:p>
    <w:p w14:paraId="20B2AE59" w14:textId="77777777" w:rsidR="00BB4A24" w:rsidRPr="00D22D04" w:rsidRDefault="00BB4A24" w:rsidP="00D22D04">
      <w:pPr>
        <w:rPr>
          <w:rFonts w:ascii="Open Sans" w:hAnsi="Open Sans" w:cs="Open Sans"/>
          <w:b/>
          <w:bCs/>
          <w:sz w:val="20"/>
          <w:szCs w:val="20"/>
          <w:u w:val="single"/>
          <w:lang w:val="en-GB" w:eastAsia="en-GB"/>
        </w:rPr>
      </w:pPr>
    </w:p>
    <w:p w14:paraId="65BB7180" w14:textId="77777777" w:rsidR="003700B1" w:rsidRDefault="003700B1" w:rsidP="003700B1">
      <w:pPr>
        <w:rPr>
          <w:rFonts w:ascii="Open Sans" w:hAnsi="Open Sans" w:cs="Open Sans"/>
          <w:b/>
          <w:bCs/>
          <w:color w:val="auto"/>
          <w:sz w:val="20"/>
          <w:szCs w:val="20"/>
          <w:u w:val="single"/>
          <w:lang w:val="en-GB"/>
        </w:rPr>
      </w:pPr>
      <w:r w:rsidRPr="4893D836">
        <w:rPr>
          <w:rFonts w:ascii="Open Sans" w:hAnsi="Open Sans" w:cs="Open Sans"/>
          <w:b/>
          <w:bCs/>
          <w:sz w:val="20"/>
          <w:szCs w:val="20"/>
          <w:u w:val="single"/>
        </w:rPr>
        <w:t>KEY RESPONSIBILITIES AND ACCOUNTABILITIES</w:t>
      </w:r>
    </w:p>
    <w:p w14:paraId="7268F9C8" w14:textId="77777777" w:rsidR="00B3687B" w:rsidRDefault="00B3687B" w:rsidP="4893D836">
      <w:pPr>
        <w:rPr>
          <w:rFonts w:ascii="Open Sans" w:hAnsi="Open Sans" w:cs="Open Sans"/>
          <w:sz w:val="20"/>
          <w:szCs w:val="20"/>
          <w:lang w:val="en-GB" w:eastAsia="en-GB"/>
        </w:rPr>
      </w:pPr>
    </w:p>
    <w:p w14:paraId="5B2427A8" w14:textId="77777777" w:rsidR="0021522B" w:rsidRDefault="0021522B" w:rsidP="4893D836">
      <w:pPr>
        <w:rPr>
          <w:rFonts w:ascii="Open Sans" w:hAnsi="Open Sans" w:cs="Open Sans"/>
          <w:sz w:val="20"/>
          <w:szCs w:val="20"/>
          <w:lang w:eastAsia="en-GB"/>
        </w:rPr>
      </w:pPr>
    </w:p>
    <w:p w14:paraId="7574D0AA" w14:textId="77777777" w:rsidR="0021522B" w:rsidRDefault="0021522B" w:rsidP="4893D836">
      <w:pPr>
        <w:rPr>
          <w:rFonts w:ascii="Open Sans" w:hAnsi="Open Sans" w:cs="Open Sans"/>
          <w:sz w:val="20"/>
          <w:szCs w:val="20"/>
          <w:lang w:eastAsia="en-GB"/>
        </w:rPr>
      </w:pPr>
      <w:r w:rsidRPr="4893D836">
        <w:rPr>
          <w:rFonts w:ascii="Open Sans" w:hAnsi="Open Sans" w:cs="Open Sans"/>
          <w:sz w:val="20"/>
          <w:szCs w:val="20"/>
          <w:lang w:eastAsia="en-GB"/>
        </w:rPr>
        <w:t xml:space="preserve">Prospect Research </w:t>
      </w:r>
    </w:p>
    <w:p w14:paraId="53328215" w14:textId="4611CE1E" w:rsidR="0021522B" w:rsidRPr="00DA67F6" w:rsidRDefault="774BBE6F" w:rsidP="00E63ED0">
      <w:pPr>
        <w:pStyle w:val="ListParagraph"/>
        <w:numPr>
          <w:ilvl w:val="0"/>
          <w:numId w:val="16"/>
        </w:numPr>
        <w:ind w:left="360"/>
        <w:rPr>
          <w:rFonts w:ascii="Open Sans" w:hAnsi="Open Sans" w:cs="Open Sans"/>
          <w:sz w:val="20"/>
          <w:szCs w:val="20"/>
          <w:lang w:eastAsia="en-GB"/>
        </w:rPr>
      </w:pPr>
      <w:r w:rsidRPr="4893D836">
        <w:rPr>
          <w:rFonts w:ascii="Open Sans" w:hAnsi="Open Sans" w:cs="Open Sans"/>
          <w:sz w:val="20"/>
          <w:szCs w:val="20"/>
          <w:lang w:eastAsia="en-GB"/>
        </w:rPr>
        <w:t>Lead on</w:t>
      </w:r>
      <w:r w:rsidR="0021522B" w:rsidRPr="4893D836">
        <w:rPr>
          <w:rFonts w:ascii="Open Sans" w:hAnsi="Open Sans" w:cs="Open Sans"/>
          <w:sz w:val="20"/>
          <w:szCs w:val="20"/>
          <w:lang w:eastAsia="en-GB"/>
        </w:rPr>
        <w:t xml:space="preserve"> the </w:t>
      </w:r>
      <w:bookmarkStart w:id="0" w:name="_Hlk142935456"/>
      <w:r w:rsidR="0021522B" w:rsidRPr="4893D836">
        <w:rPr>
          <w:rFonts w:ascii="Open Sans" w:hAnsi="Open Sans" w:cs="Open Sans"/>
          <w:sz w:val="20"/>
          <w:szCs w:val="20"/>
          <w:lang w:eastAsia="en-GB"/>
        </w:rPr>
        <w:t xml:space="preserve">development and maintenance of healthy prospect pipelines across the team to help </w:t>
      </w:r>
      <w:proofErr w:type="spellStart"/>
      <w:r w:rsidR="0021522B" w:rsidRPr="4893D836">
        <w:rPr>
          <w:rFonts w:ascii="Open Sans" w:hAnsi="Open Sans" w:cs="Open Sans"/>
          <w:sz w:val="20"/>
          <w:szCs w:val="20"/>
          <w:lang w:eastAsia="en-GB"/>
        </w:rPr>
        <w:t>maximise</w:t>
      </w:r>
      <w:proofErr w:type="spellEnd"/>
      <w:r w:rsidR="0021522B" w:rsidRPr="4893D836">
        <w:rPr>
          <w:rFonts w:ascii="Open Sans" w:hAnsi="Open Sans" w:cs="Open Sans"/>
          <w:sz w:val="20"/>
          <w:szCs w:val="20"/>
          <w:lang w:eastAsia="en-GB"/>
        </w:rPr>
        <w:t xml:space="preserve"> and strategically focus the team’s fundraising potential. </w:t>
      </w:r>
      <w:bookmarkEnd w:id="0"/>
    </w:p>
    <w:p w14:paraId="0DAA5520" w14:textId="0F4D40AC" w:rsidR="0021522B" w:rsidRPr="00DA67F6" w:rsidRDefault="0021522B" w:rsidP="4893D836">
      <w:pPr>
        <w:pStyle w:val="ListParagraph"/>
        <w:numPr>
          <w:ilvl w:val="0"/>
          <w:numId w:val="16"/>
        </w:numPr>
        <w:ind w:left="360"/>
        <w:rPr>
          <w:rFonts w:ascii="Open Sans" w:hAnsi="Open Sans" w:cs="Open Sans"/>
          <w:sz w:val="20"/>
          <w:szCs w:val="20"/>
          <w:lang w:eastAsia="en-GB"/>
        </w:rPr>
      </w:pPr>
      <w:r w:rsidRPr="4893D836">
        <w:rPr>
          <w:rFonts w:ascii="Open Sans" w:hAnsi="Open Sans" w:cs="Open Sans"/>
          <w:sz w:val="20"/>
          <w:szCs w:val="20"/>
          <w:lang w:eastAsia="en-GB"/>
        </w:rPr>
        <w:t xml:space="preserve">Develop and ensure quality control of prospect research processes and documentation. </w:t>
      </w:r>
    </w:p>
    <w:p w14:paraId="2D7ACF17" w14:textId="4C3E12B7" w:rsidR="0021522B" w:rsidRPr="00DA67F6" w:rsidRDefault="0021522B" w:rsidP="00E63ED0">
      <w:pPr>
        <w:pStyle w:val="ListParagraph"/>
        <w:numPr>
          <w:ilvl w:val="0"/>
          <w:numId w:val="16"/>
        </w:numPr>
        <w:ind w:left="360"/>
        <w:rPr>
          <w:rFonts w:ascii="Open Sans" w:hAnsi="Open Sans" w:cs="Open Sans"/>
          <w:sz w:val="20"/>
          <w:szCs w:val="20"/>
          <w:lang w:eastAsia="en-GB"/>
        </w:rPr>
      </w:pPr>
      <w:r w:rsidRPr="4893D836">
        <w:rPr>
          <w:rFonts w:ascii="Open Sans" w:hAnsi="Open Sans" w:cs="Open Sans"/>
          <w:sz w:val="20"/>
          <w:szCs w:val="20"/>
          <w:lang w:eastAsia="en-GB"/>
        </w:rPr>
        <w:t xml:space="preserve">Conduct thematic and project led prospect research to identify quality prospects that align with the Trust’s strategic aims and project offering. </w:t>
      </w:r>
    </w:p>
    <w:p w14:paraId="6CBE4208" w14:textId="1C987D77" w:rsidR="0021522B" w:rsidRPr="00DA67F6" w:rsidRDefault="0021522B" w:rsidP="00E63ED0">
      <w:pPr>
        <w:pStyle w:val="ListParagraph"/>
        <w:numPr>
          <w:ilvl w:val="0"/>
          <w:numId w:val="16"/>
        </w:numPr>
        <w:ind w:left="360"/>
        <w:rPr>
          <w:rFonts w:ascii="Open Sans" w:hAnsi="Open Sans" w:cs="Open Sans"/>
          <w:sz w:val="20"/>
          <w:szCs w:val="20"/>
          <w:lang w:eastAsia="en-GB"/>
        </w:rPr>
      </w:pPr>
      <w:r w:rsidRPr="4893D836">
        <w:rPr>
          <w:rFonts w:ascii="Open Sans" w:hAnsi="Open Sans" w:cs="Open Sans"/>
          <w:sz w:val="20"/>
          <w:szCs w:val="20"/>
          <w:lang w:eastAsia="en-GB"/>
        </w:rPr>
        <w:t xml:space="preserve">Conduct network mapping of key internal and external individuals to support the engagement and cultivation of new and existing prospects. </w:t>
      </w:r>
    </w:p>
    <w:p w14:paraId="1D2C8BD7" w14:textId="39F3A0AD" w:rsidR="5464FD2F" w:rsidRDefault="5464FD2F" w:rsidP="00E63ED0">
      <w:pPr>
        <w:pStyle w:val="ListParagraph"/>
        <w:numPr>
          <w:ilvl w:val="0"/>
          <w:numId w:val="16"/>
        </w:numPr>
        <w:ind w:left="360"/>
        <w:rPr>
          <w:rFonts w:ascii="Open Sans" w:hAnsi="Open Sans" w:cs="Open Sans"/>
          <w:color w:val="000000" w:themeColor="text1"/>
          <w:sz w:val="20"/>
          <w:szCs w:val="20"/>
          <w:lang w:eastAsia="en-GB"/>
        </w:rPr>
      </w:pPr>
      <w:r w:rsidRPr="4893D836">
        <w:rPr>
          <w:rFonts w:ascii="Open Sans" w:hAnsi="Open Sans" w:cs="Open Sans"/>
          <w:color w:val="000000" w:themeColor="text1"/>
          <w:sz w:val="20"/>
          <w:szCs w:val="20"/>
          <w:lang w:eastAsia="en-GB"/>
        </w:rPr>
        <w:t xml:space="preserve">Qualify and </w:t>
      </w:r>
      <w:proofErr w:type="spellStart"/>
      <w:r w:rsidRPr="4893D836">
        <w:rPr>
          <w:rFonts w:ascii="Open Sans" w:hAnsi="Open Sans" w:cs="Open Sans"/>
          <w:color w:val="000000" w:themeColor="text1"/>
          <w:sz w:val="20"/>
          <w:szCs w:val="20"/>
          <w:lang w:eastAsia="en-GB"/>
        </w:rPr>
        <w:t>prioritise</w:t>
      </w:r>
      <w:proofErr w:type="spellEnd"/>
      <w:r w:rsidRPr="4893D836">
        <w:rPr>
          <w:rFonts w:ascii="Open Sans" w:hAnsi="Open Sans" w:cs="Open Sans"/>
          <w:color w:val="000000" w:themeColor="text1"/>
          <w:sz w:val="20"/>
          <w:szCs w:val="20"/>
          <w:lang w:eastAsia="en-GB"/>
        </w:rPr>
        <w:t xml:space="preserve"> prospective donors on behalf of the team. </w:t>
      </w:r>
    </w:p>
    <w:p w14:paraId="4590B3D2" w14:textId="07A8A147" w:rsidR="5464FD2F" w:rsidRDefault="5464FD2F" w:rsidP="00E63ED0">
      <w:pPr>
        <w:pStyle w:val="ListParagraph"/>
        <w:numPr>
          <w:ilvl w:val="0"/>
          <w:numId w:val="16"/>
        </w:numPr>
        <w:ind w:left="360"/>
        <w:rPr>
          <w:rFonts w:ascii="Open Sans" w:hAnsi="Open Sans" w:cs="Open Sans"/>
          <w:color w:val="000000" w:themeColor="text1"/>
          <w:sz w:val="20"/>
          <w:szCs w:val="20"/>
          <w:lang w:eastAsia="en-GB"/>
        </w:rPr>
      </w:pPr>
      <w:r w:rsidRPr="4893D836">
        <w:rPr>
          <w:rFonts w:ascii="Open Sans" w:hAnsi="Open Sans" w:cs="Open Sans"/>
          <w:color w:val="000000" w:themeColor="text1"/>
          <w:sz w:val="20"/>
          <w:szCs w:val="20"/>
          <w:lang w:eastAsia="en-GB"/>
        </w:rPr>
        <w:t xml:space="preserve">Develop </w:t>
      </w:r>
      <w:r w:rsidR="3BAE3B6A" w:rsidRPr="4893D836">
        <w:rPr>
          <w:rFonts w:ascii="Open Sans" w:hAnsi="Open Sans" w:cs="Open Sans"/>
          <w:color w:val="000000" w:themeColor="text1"/>
          <w:sz w:val="20"/>
          <w:szCs w:val="20"/>
          <w:lang w:eastAsia="en-GB"/>
        </w:rPr>
        <w:t xml:space="preserve">and maintain prospect pipelines across income streams, assigning canvassers and ensuring healthy moves management for </w:t>
      </w:r>
      <w:r w:rsidR="73EC8A37" w:rsidRPr="4893D836">
        <w:rPr>
          <w:rFonts w:ascii="Open Sans" w:hAnsi="Open Sans" w:cs="Open Sans"/>
          <w:color w:val="000000" w:themeColor="text1"/>
          <w:sz w:val="20"/>
          <w:szCs w:val="20"/>
          <w:lang w:eastAsia="en-GB"/>
        </w:rPr>
        <w:t xml:space="preserve">broadening our donor pool. </w:t>
      </w:r>
    </w:p>
    <w:p w14:paraId="59F80B51" w14:textId="155A6B99" w:rsidR="0021522B" w:rsidRPr="00DA67F6" w:rsidRDefault="0021522B" w:rsidP="4893D836">
      <w:pPr>
        <w:pStyle w:val="ListParagraph"/>
        <w:numPr>
          <w:ilvl w:val="0"/>
          <w:numId w:val="16"/>
        </w:numPr>
        <w:ind w:left="360"/>
        <w:rPr>
          <w:rFonts w:ascii="Open Sans" w:hAnsi="Open Sans" w:cs="Open Sans"/>
          <w:sz w:val="20"/>
          <w:szCs w:val="20"/>
          <w:lang w:eastAsia="en-GB"/>
        </w:rPr>
      </w:pPr>
      <w:r w:rsidRPr="4893D836">
        <w:rPr>
          <w:rFonts w:ascii="Open Sans" w:hAnsi="Open Sans" w:cs="Open Sans"/>
          <w:sz w:val="20"/>
          <w:szCs w:val="20"/>
          <w:lang w:eastAsia="en-GB"/>
        </w:rPr>
        <w:t xml:space="preserve">Develop our due diligence framework and implement on all qualified prospects, undertaking full ethical checks where required in line with the Trust’s ethical checks policy. </w:t>
      </w:r>
    </w:p>
    <w:p w14:paraId="3514099F" w14:textId="55AA89C2" w:rsidR="0021522B" w:rsidRPr="00DA67F6" w:rsidRDefault="0021522B" w:rsidP="4893D836">
      <w:pPr>
        <w:pStyle w:val="ListParagraph"/>
        <w:numPr>
          <w:ilvl w:val="0"/>
          <w:numId w:val="16"/>
        </w:numPr>
        <w:ind w:left="360"/>
        <w:rPr>
          <w:rFonts w:ascii="Open Sans" w:hAnsi="Open Sans" w:cs="Open Sans"/>
          <w:sz w:val="20"/>
          <w:szCs w:val="20"/>
          <w:lang w:eastAsia="en-GB"/>
        </w:rPr>
      </w:pPr>
      <w:r w:rsidRPr="4893D836">
        <w:rPr>
          <w:rFonts w:ascii="Open Sans" w:hAnsi="Open Sans" w:cs="Open Sans"/>
          <w:sz w:val="20"/>
          <w:szCs w:val="20"/>
          <w:lang w:eastAsia="en-GB"/>
        </w:rPr>
        <w:t>Produce research profiles and biographical briefings for events.</w:t>
      </w:r>
    </w:p>
    <w:p w14:paraId="38217CC1" w14:textId="6629ABC5" w:rsidR="0021522B" w:rsidRPr="00DA67F6" w:rsidRDefault="0021522B" w:rsidP="00E63ED0">
      <w:pPr>
        <w:pStyle w:val="ListParagraph"/>
        <w:numPr>
          <w:ilvl w:val="0"/>
          <w:numId w:val="16"/>
        </w:numPr>
        <w:ind w:left="360"/>
        <w:rPr>
          <w:rFonts w:ascii="Open Sans" w:hAnsi="Open Sans" w:cs="Open Sans"/>
          <w:sz w:val="20"/>
          <w:szCs w:val="20"/>
          <w:lang w:eastAsia="en-GB"/>
        </w:rPr>
      </w:pPr>
      <w:proofErr w:type="spellStart"/>
      <w:r w:rsidRPr="4893D836">
        <w:rPr>
          <w:rFonts w:ascii="Open Sans" w:hAnsi="Open Sans" w:cs="Open Sans"/>
          <w:sz w:val="20"/>
          <w:szCs w:val="20"/>
          <w:lang w:eastAsia="en-GB"/>
        </w:rPr>
        <w:t>Utilise</w:t>
      </w:r>
      <w:proofErr w:type="spellEnd"/>
      <w:r w:rsidRPr="4893D836">
        <w:rPr>
          <w:rFonts w:ascii="Open Sans" w:hAnsi="Open Sans" w:cs="Open Sans"/>
          <w:sz w:val="20"/>
          <w:szCs w:val="20"/>
          <w:lang w:eastAsia="en-GB"/>
        </w:rPr>
        <w:t xml:space="preserve"> internal and external prospect research databases and resources to aid prospect identification.  </w:t>
      </w:r>
      <w:proofErr w:type="spellStart"/>
      <w:r w:rsidRPr="4893D836">
        <w:rPr>
          <w:rFonts w:ascii="Open Sans" w:hAnsi="Open Sans" w:cs="Open Sans"/>
          <w:sz w:val="20"/>
          <w:szCs w:val="20"/>
          <w:lang w:eastAsia="en-GB"/>
        </w:rPr>
        <w:t>Utilise</w:t>
      </w:r>
      <w:proofErr w:type="spellEnd"/>
      <w:r w:rsidRPr="4893D836">
        <w:rPr>
          <w:rFonts w:ascii="Open Sans" w:hAnsi="Open Sans" w:cs="Open Sans"/>
          <w:sz w:val="20"/>
          <w:szCs w:val="20"/>
          <w:lang w:eastAsia="en-GB"/>
        </w:rPr>
        <w:t xml:space="preserve"> a matrix and ratings approach to qualify prospects based on their capacity, </w:t>
      </w:r>
      <w:proofErr w:type="gramStart"/>
      <w:r w:rsidRPr="4893D836">
        <w:rPr>
          <w:rFonts w:ascii="Open Sans" w:hAnsi="Open Sans" w:cs="Open Sans"/>
          <w:sz w:val="20"/>
          <w:szCs w:val="20"/>
          <w:lang w:eastAsia="en-GB"/>
        </w:rPr>
        <w:t>affinity</w:t>
      </w:r>
      <w:proofErr w:type="gramEnd"/>
      <w:r w:rsidRPr="4893D836">
        <w:rPr>
          <w:rFonts w:ascii="Open Sans" w:hAnsi="Open Sans" w:cs="Open Sans"/>
          <w:sz w:val="20"/>
          <w:szCs w:val="20"/>
          <w:lang w:eastAsia="en-GB"/>
        </w:rPr>
        <w:t xml:space="preserve"> and access criteria. </w:t>
      </w:r>
    </w:p>
    <w:p w14:paraId="0587DDC7" w14:textId="68578F8B" w:rsidR="0021522B" w:rsidRPr="00DA67F6" w:rsidRDefault="0021522B" w:rsidP="00E63ED0">
      <w:pPr>
        <w:pStyle w:val="ListParagraph"/>
        <w:numPr>
          <w:ilvl w:val="0"/>
          <w:numId w:val="16"/>
        </w:numPr>
        <w:ind w:left="360"/>
        <w:rPr>
          <w:rFonts w:ascii="Open Sans" w:hAnsi="Open Sans" w:cs="Open Sans"/>
          <w:sz w:val="20"/>
          <w:szCs w:val="20"/>
          <w:lang w:eastAsia="en-GB"/>
        </w:rPr>
      </w:pPr>
      <w:r w:rsidRPr="4893D836">
        <w:rPr>
          <w:rFonts w:ascii="Open Sans" w:hAnsi="Open Sans" w:cs="Open Sans"/>
          <w:sz w:val="20"/>
          <w:szCs w:val="20"/>
          <w:lang w:eastAsia="en-GB"/>
        </w:rPr>
        <w:t xml:space="preserve">Help to identify events that members of the team can attend in a networking and/or insight gathering perspective. </w:t>
      </w:r>
    </w:p>
    <w:p w14:paraId="044B7387" w14:textId="35DB256B" w:rsidR="0021522B" w:rsidRPr="00DA67F6" w:rsidRDefault="0021522B" w:rsidP="00E63ED0">
      <w:pPr>
        <w:pStyle w:val="ListParagraph"/>
        <w:numPr>
          <w:ilvl w:val="0"/>
          <w:numId w:val="16"/>
        </w:numPr>
        <w:ind w:left="360"/>
        <w:rPr>
          <w:rFonts w:ascii="Open Sans" w:hAnsi="Open Sans" w:cs="Open Sans"/>
          <w:sz w:val="20"/>
          <w:szCs w:val="20"/>
          <w:lang w:eastAsia="en-GB"/>
        </w:rPr>
      </w:pPr>
      <w:r w:rsidRPr="4893D836">
        <w:rPr>
          <w:rFonts w:ascii="Open Sans" w:hAnsi="Open Sans" w:cs="Open Sans"/>
          <w:sz w:val="20"/>
          <w:szCs w:val="20"/>
          <w:lang w:eastAsia="en-GB"/>
        </w:rPr>
        <w:t xml:space="preserve">Recommend appropriate and cost-effective research tools and support the Fundraising Operations Manager to manage this as part of the expenditure budget. </w:t>
      </w:r>
    </w:p>
    <w:p w14:paraId="53EDA447" w14:textId="5C87912A" w:rsidR="00DA67F6" w:rsidRPr="00DA67F6" w:rsidRDefault="0021522B" w:rsidP="4893D836">
      <w:pPr>
        <w:pStyle w:val="ListParagraph"/>
        <w:numPr>
          <w:ilvl w:val="0"/>
          <w:numId w:val="16"/>
        </w:numPr>
        <w:ind w:left="360"/>
        <w:rPr>
          <w:rFonts w:ascii="Open Sans" w:hAnsi="Open Sans" w:cs="Open Sans"/>
          <w:sz w:val="20"/>
          <w:szCs w:val="20"/>
          <w:lang w:eastAsia="en-GB"/>
        </w:rPr>
      </w:pPr>
      <w:r w:rsidRPr="4893D836">
        <w:rPr>
          <w:rFonts w:ascii="Open Sans" w:hAnsi="Open Sans" w:cs="Open Sans"/>
          <w:sz w:val="20"/>
          <w:szCs w:val="20"/>
          <w:lang w:eastAsia="en-GB"/>
        </w:rPr>
        <w:lastRenderedPageBreak/>
        <w:t xml:space="preserve">Develop positive and productive working relationships with fundraisers, senior </w:t>
      </w:r>
      <w:proofErr w:type="gramStart"/>
      <w:r w:rsidRPr="4893D836">
        <w:rPr>
          <w:rFonts w:ascii="Open Sans" w:hAnsi="Open Sans" w:cs="Open Sans"/>
          <w:sz w:val="20"/>
          <w:szCs w:val="20"/>
          <w:lang w:eastAsia="en-GB"/>
        </w:rPr>
        <w:t>leadership</w:t>
      </w:r>
      <w:proofErr w:type="gramEnd"/>
      <w:r w:rsidRPr="4893D836">
        <w:rPr>
          <w:rFonts w:ascii="Open Sans" w:hAnsi="Open Sans" w:cs="Open Sans"/>
          <w:sz w:val="20"/>
          <w:szCs w:val="20"/>
          <w:lang w:eastAsia="en-GB"/>
        </w:rPr>
        <w:t xml:space="preserve"> and other relevant internal stakeholders. </w:t>
      </w:r>
    </w:p>
    <w:p w14:paraId="2AA8BBB4" w14:textId="248612C6" w:rsidR="00DA67F6" w:rsidRPr="00DA67F6" w:rsidRDefault="00DA67F6" w:rsidP="4893D836">
      <w:pPr>
        <w:pStyle w:val="ListParagraph"/>
        <w:numPr>
          <w:ilvl w:val="0"/>
          <w:numId w:val="16"/>
        </w:numPr>
        <w:ind w:left="360"/>
        <w:rPr>
          <w:rFonts w:ascii="Open Sans" w:hAnsi="Open Sans" w:cs="Open Sans"/>
          <w:sz w:val="20"/>
          <w:szCs w:val="20"/>
          <w:lang w:eastAsia="en-GB"/>
        </w:rPr>
      </w:pPr>
      <w:r w:rsidRPr="4893D836">
        <w:rPr>
          <w:rFonts w:ascii="Open Sans" w:hAnsi="Open Sans" w:cs="Open Sans"/>
          <w:sz w:val="20"/>
          <w:szCs w:val="20"/>
          <w:lang w:val="en-GB" w:eastAsia="en-GB"/>
        </w:rPr>
        <w:t xml:space="preserve">Contribute to CRM management and development within Fundraising Operations and the wider </w:t>
      </w:r>
      <w:proofErr w:type="gramStart"/>
      <w:r w:rsidRPr="4893D836">
        <w:rPr>
          <w:rFonts w:ascii="Open Sans" w:hAnsi="Open Sans" w:cs="Open Sans"/>
          <w:sz w:val="20"/>
          <w:szCs w:val="20"/>
          <w:lang w:val="en-GB" w:eastAsia="en-GB"/>
        </w:rPr>
        <w:t>team</w:t>
      </w:r>
      <w:proofErr w:type="gramEnd"/>
    </w:p>
    <w:p w14:paraId="2635C142" w14:textId="77777777" w:rsidR="00DA67F6" w:rsidRPr="00DA67F6" w:rsidRDefault="00DA67F6" w:rsidP="00E63ED0">
      <w:pPr>
        <w:pStyle w:val="ListParagraph"/>
        <w:numPr>
          <w:ilvl w:val="0"/>
          <w:numId w:val="16"/>
        </w:numPr>
        <w:ind w:left="360"/>
        <w:rPr>
          <w:rFonts w:ascii="Open Sans" w:hAnsi="Open Sans" w:cs="Open Sans"/>
          <w:sz w:val="20"/>
          <w:szCs w:val="20"/>
          <w:lang w:val="en-GB" w:eastAsia="en-GB"/>
        </w:rPr>
      </w:pPr>
      <w:r w:rsidRPr="4893D836">
        <w:rPr>
          <w:rFonts w:ascii="Open Sans" w:hAnsi="Open Sans" w:cs="Open Sans"/>
          <w:sz w:val="20"/>
          <w:szCs w:val="20"/>
          <w:lang w:val="en-GB" w:eastAsia="en-GB"/>
        </w:rPr>
        <w:t xml:space="preserve">Maintain and enhance your personal knowledge, </w:t>
      </w:r>
      <w:proofErr w:type="gramStart"/>
      <w:r w:rsidRPr="4893D836">
        <w:rPr>
          <w:rFonts w:ascii="Open Sans" w:hAnsi="Open Sans" w:cs="Open Sans"/>
          <w:sz w:val="20"/>
          <w:szCs w:val="20"/>
          <w:lang w:val="en-GB" w:eastAsia="en-GB"/>
        </w:rPr>
        <w:t>skills</w:t>
      </w:r>
      <w:proofErr w:type="gramEnd"/>
      <w:r w:rsidRPr="4893D836">
        <w:rPr>
          <w:rFonts w:ascii="Open Sans" w:hAnsi="Open Sans" w:cs="Open Sans"/>
          <w:sz w:val="20"/>
          <w:szCs w:val="20"/>
          <w:lang w:val="en-GB" w:eastAsia="en-GB"/>
        </w:rPr>
        <w:t xml:space="preserve"> and networks by playing an active role in the appropriate professional bodies and internal organisational groups.</w:t>
      </w:r>
    </w:p>
    <w:p w14:paraId="7743C4C9" w14:textId="77777777" w:rsidR="00DA67F6" w:rsidRPr="00DA67F6" w:rsidRDefault="00DA67F6" w:rsidP="00E63ED0">
      <w:pPr>
        <w:pStyle w:val="ListParagraph"/>
        <w:numPr>
          <w:ilvl w:val="0"/>
          <w:numId w:val="16"/>
        </w:numPr>
        <w:ind w:left="360"/>
        <w:rPr>
          <w:rFonts w:ascii="Open Sans" w:hAnsi="Open Sans" w:cs="Open Sans"/>
          <w:sz w:val="20"/>
          <w:szCs w:val="20"/>
          <w:lang w:val="en-GB" w:eastAsia="en-GB"/>
        </w:rPr>
      </w:pPr>
      <w:r w:rsidRPr="4893D836">
        <w:rPr>
          <w:rFonts w:ascii="Open Sans" w:hAnsi="Open Sans" w:cs="Open Sans"/>
          <w:sz w:val="20"/>
          <w:szCs w:val="20"/>
          <w:lang w:val="en-GB" w:eastAsia="en-GB"/>
        </w:rPr>
        <w:t xml:space="preserve">You’ll be flexible, with a willingness to work non-traditional hours and be available to travel in the UK. </w:t>
      </w:r>
    </w:p>
    <w:p w14:paraId="5311C297" w14:textId="77777777" w:rsidR="0021522B" w:rsidRDefault="0021522B" w:rsidP="4893D836">
      <w:pPr>
        <w:rPr>
          <w:rFonts w:ascii="Open Sans" w:hAnsi="Open Sans" w:cs="Open Sans"/>
          <w:sz w:val="20"/>
          <w:szCs w:val="20"/>
          <w:lang w:eastAsia="en-GB"/>
        </w:rPr>
      </w:pPr>
    </w:p>
    <w:p w14:paraId="4D552DB7" w14:textId="77777777" w:rsidR="0021522B" w:rsidRDefault="0021522B" w:rsidP="4893D836">
      <w:pPr>
        <w:rPr>
          <w:rFonts w:ascii="Open Sans" w:hAnsi="Open Sans" w:cs="Open Sans"/>
          <w:sz w:val="20"/>
          <w:szCs w:val="20"/>
          <w:lang w:eastAsia="en-GB"/>
        </w:rPr>
      </w:pPr>
      <w:r w:rsidRPr="4893D836">
        <w:rPr>
          <w:rFonts w:ascii="Open Sans" w:hAnsi="Open Sans" w:cs="Open Sans"/>
          <w:sz w:val="20"/>
          <w:szCs w:val="20"/>
          <w:lang w:eastAsia="en-GB"/>
        </w:rPr>
        <w:t xml:space="preserve">Market Insight </w:t>
      </w:r>
    </w:p>
    <w:p w14:paraId="22C740FA" w14:textId="03540E1E" w:rsidR="0021522B" w:rsidRPr="00DA67F6" w:rsidRDefault="0021522B" w:rsidP="26700C97">
      <w:pPr>
        <w:pStyle w:val="ListParagraph"/>
        <w:numPr>
          <w:ilvl w:val="0"/>
          <w:numId w:val="17"/>
        </w:numPr>
        <w:ind w:left="360"/>
        <w:rPr>
          <w:rFonts w:ascii="Open Sans" w:hAnsi="Open Sans" w:cs="Open Sans"/>
          <w:sz w:val="20"/>
          <w:szCs w:val="20"/>
          <w:lang w:eastAsia="en-GB"/>
        </w:rPr>
      </w:pPr>
      <w:r w:rsidRPr="4893D836">
        <w:rPr>
          <w:rFonts w:ascii="Open Sans" w:hAnsi="Open Sans" w:cs="Open Sans"/>
          <w:sz w:val="20"/>
          <w:szCs w:val="20"/>
          <w:lang w:eastAsia="en-GB"/>
        </w:rPr>
        <w:t xml:space="preserve">Remain informed of key UK and European market trends within philanthropic and foundations sectors which may impact our prospect identification and qualification. </w:t>
      </w:r>
    </w:p>
    <w:p w14:paraId="45E72EC6" w14:textId="187ABAD0" w:rsidR="0021522B" w:rsidRPr="00DA67F6" w:rsidRDefault="0021522B" w:rsidP="26700C97">
      <w:pPr>
        <w:pStyle w:val="ListParagraph"/>
        <w:numPr>
          <w:ilvl w:val="0"/>
          <w:numId w:val="17"/>
        </w:numPr>
        <w:ind w:left="360"/>
        <w:rPr>
          <w:rFonts w:ascii="Open Sans" w:hAnsi="Open Sans" w:cs="Open Sans"/>
          <w:sz w:val="20"/>
          <w:szCs w:val="20"/>
          <w:lang w:eastAsia="en-GB"/>
        </w:rPr>
      </w:pPr>
      <w:r w:rsidRPr="4893D836">
        <w:rPr>
          <w:rFonts w:ascii="Open Sans" w:hAnsi="Open Sans" w:cs="Open Sans"/>
          <w:sz w:val="20"/>
          <w:szCs w:val="20"/>
          <w:lang w:eastAsia="en-GB"/>
        </w:rPr>
        <w:t xml:space="preserve">Provide market intelligence when required to support Managers in strategic fundraising planning and implementation. </w:t>
      </w:r>
    </w:p>
    <w:p w14:paraId="2BD95A79" w14:textId="77777777" w:rsidR="0021522B" w:rsidRDefault="0021522B" w:rsidP="4893D836">
      <w:pPr>
        <w:rPr>
          <w:rFonts w:ascii="Open Sans" w:hAnsi="Open Sans" w:cs="Open Sans"/>
          <w:sz w:val="20"/>
          <w:szCs w:val="20"/>
          <w:lang w:eastAsia="en-GB"/>
        </w:rPr>
      </w:pPr>
    </w:p>
    <w:p w14:paraId="1541D0E7" w14:textId="77777777" w:rsidR="0021522B" w:rsidRDefault="0021522B" w:rsidP="4893D836">
      <w:pPr>
        <w:rPr>
          <w:rFonts w:ascii="Open Sans" w:hAnsi="Open Sans" w:cs="Open Sans"/>
          <w:sz w:val="20"/>
          <w:szCs w:val="20"/>
          <w:lang w:eastAsia="en-GB"/>
        </w:rPr>
      </w:pPr>
      <w:r w:rsidRPr="4893D836">
        <w:rPr>
          <w:rFonts w:ascii="Open Sans" w:hAnsi="Open Sans" w:cs="Open Sans"/>
          <w:sz w:val="20"/>
          <w:szCs w:val="20"/>
          <w:lang w:eastAsia="en-GB"/>
        </w:rPr>
        <w:t xml:space="preserve">Compliance </w:t>
      </w:r>
    </w:p>
    <w:p w14:paraId="7A29BEDE" w14:textId="53D6EFF0" w:rsidR="0021522B" w:rsidRPr="00DA67F6" w:rsidRDefault="0021522B" w:rsidP="0EEF7879">
      <w:pPr>
        <w:pStyle w:val="ListParagraph"/>
        <w:numPr>
          <w:ilvl w:val="0"/>
          <w:numId w:val="18"/>
        </w:numPr>
        <w:ind w:left="360"/>
        <w:rPr>
          <w:rFonts w:ascii="Open Sans" w:hAnsi="Open Sans" w:cs="Open Sans"/>
          <w:sz w:val="20"/>
          <w:szCs w:val="20"/>
          <w:lang w:eastAsia="en-GB"/>
        </w:rPr>
      </w:pPr>
      <w:r w:rsidRPr="4893D836">
        <w:rPr>
          <w:rFonts w:ascii="Open Sans" w:hAnsi="Open Sans" w:cs="Open Sans"/>
          <w:sz w:val="20"/>
          <w:szCs w:val="20"/>
          <w:lang w:eastAsia="en-GB"/>
        </w:rPr>
        <w:t xml:space="preserve">Maintain up to date knowledge and understanding of the Data Protection Act, GDPR and ICO guidelines, and any other relevant legislation and guidelines and their impact on fundraising. </w:t>
      </w:r>
    </w:p>
    <w:p w14:paraId="50810AF5" w14:textId="40B56FEF" w:rsidR="0021522B" w:rsidRPr="00DA67F6" w:rsidRDefault="0021522B" w:rsidP="26700C97">
      <w:pPr>
        <w:pStyle w:val="ListParagraph"/>
        <w:numPr>
          <w:ilvl w:val="0"/>
          <w:numId w:val="18"/>
        </w:numPr>
        <w:ind w:left="360"/>
        <w:rPr>
          <w:rFonts w:ascii="Open Sans" w:hAnsi="Open Sans" w:cs="Open Sans"/>
          <w:sz w:val="20"/>
          <w:szCs w:val="20"/>
          <w:lang w:val="en-GB" w:eastAsia="en-GB"/>
        </w:rPr>
      </w:pPr>
      <w:r w:rsidRPr="4893D836">
        <w:rPr>
          <w:rFonts w:ascii="Open Sans" w:hAnsi="Open Sans" w:cs="Open Sans"/>
          <w:sz w:val="20"/>
          <w:szCs w:val="20"/>
          <w:lang w:eastAsia="en-GB"/>
        </w:rPr>
        <w:t>Support the team to embed best practice in all areas related to compliance, ensuring the effectiveness and accuracy of processes in accordance with the Data Protection Act, GDPR and other applicable legislation or regulation.</w:t>
      </w:r>
    </w:p>
    <w:p w14:paraId="5704E5B1" w14:textId="4D7B1077" w:rsidR="0067466A" w:rsidRPr="00D22D04" w:rsidRDefault="0067466A" w:rsidP="00D22D04">
      <w:pPr>
        <w:rPr>
          <w:rFonts w:ascii="Open Sans" w:hAnsi="Open Sans" w:cs="Open Sans"/>
          <w:b/>
          <w:bCs/>
          <w:sz w:val="20"/>
          <w:szCs w:val="20"/>
          <w:u w:val="single"/>
          <w:lang w:val="en-GB" w:eastAsia="en-GB"/>
        </w:rPr>
      </w:pPr>
    </w:p>
    <w:p w14:paraId="6A7FDC07" w14:textId="0593E392" w:rsidR="000B147F" w:rsidRPr="00D22D04" w:rsidRDefault="000B147F" w:rsidP="00FA0E6E">
      <w:pPr>
        <w:rPr>
          <w:rFonts w:ascii="Open Sans" w:hAnsi="Open Sans" w:cs="Open Sans"/>
          <w:b/>
          <w:bCs/>
          <w:sz w:val="20"/>
          <w:szCs w:val="20"/>
          <w:u w:val="single"/>
          <w:lang w:val="en-GB" w:eastAsia="en-GB"/>
        </w:rPr>
      </w:pPr>
    </w:p>
    <w:p w14:paraId="3F4C052F" w14:textId="77777777" w:rsidR="003700B1" w:rsidRDefault="003700B1" w:rsidP="003700B1">
      <w:pPr>
        <w:rPr>
          <w:rFonts w:ascii="Open Sans" w:hAnsi="Open Sans" w:cs="Open Sans"/>
          <w:b/>
          <w:bCs/>
          <w:color w:val="auto"/>
          <w:sz w:val="20"/>
          <w:szCs w:val="20"/>
          <w:u w:val="single"/>
          <w:lang w:val="en-GB"/>
        </w:rPr>
      </w:pPr>
      <w:r w:rsidRPr="4893D836">
        <w:rPr>
          <w:rFonts w:ascii="Open Sans" w:hAnsi="Open Sans" w:cs="Open Sans"/>
          <w:b/>
          <w:bCs/>
          <w:sz w:val="20"/>
          <w:szCs w:val="20"/>
          <w:u w:val="single"/>
        </w:rPr>
        <w:t>REQUIRED QUALIFICATIONS, SKILLS, EXPERIENCE &amp; KNOWLEDGE</w:t>
      </w:r>
    </w:p>
    <w:p w14:paraId="2B9C776A" w14:textId="4A22E9EC" w:rsidR="000B147F" w:rsidRPr="00D22D04" w:rsidRDefault="0067466A" w:rsidP="26700C97">
      <w:pPr>
        <w:rPr>
          <w:rFonts w:ascii="Open Sans" w:hAnsi="Open Sans" w:cs="Open Sans"/>
          <w:sz w:val="20"/>
          <w:szCs w:val="20"/>
          <w:lang w:val="en-GB" w:eastAsia="en-GB"/>
        </w:rPr>
      </w:pPr>
      <w:r w:rsidRPr="4893D836">
        <w:rPr>
          <w:rFonts w:ascii="Open Sans" w:hAnsi="Open Sans" w:cs="Open Sans"/>
          <w:sz w:val="20"/>
          <w:szCs w:val="20"/>
          <w:lang w:val="en-GB" w:eastAsia="en-GB"/>
        </w:rPr>
        <w:t>The above outlines the key skills the job holder will need to possess and exercise. In addition, either knowledge of or experience in the following is required:</w:t>
      </w:r>
    </w:p>
    <w:p w14:paraId="2A5787FE" w14:textId="5A3DD02B" w:rsidR="00DA67F6" w:rsidRDefault="00DA67F6" w:rsidP="4893D836">
      <w:pPr>
        <w:rPr>
          <w:rFonts w:ascii="Open Sans" w:hAnsi="Open Sans" w:cs="Open Sans"/>
          <w:sz w:val="20"/>
          <w:szCs w:val="20"/>
          <w:u w:val="single"/>
          <w:lang w:val="en-GB" w:eastAsia="en-GB"/>
        </w:rPr>
      </w:pPr>
    </w:p>
    <w:p w14:paraId="6E627989" w14:textId="26E481F6" w:rsidR="00387977" w:rsidRPr="00C14291" w:rsidRDefault="00DA67F6" w:rsidP="4893D836">
      <w:pPr>
        <w:rPr>
          <w:rFonts w:ascii="Open Sans" w:hAnsi="Open Sans" w:cs="Open Sans"/>
          <w:sz w:val="20"/>
          <w:szCs w:val="20"/>
          <w:u w:val="single"/>
          <w:lang w:val="en-GB" w:eastAsia="en-GB"/>
        </w:rPr>
      </w:pPr>
      <w:r w:rsidRPr="4893D836">
        <w:rPr>
          <w:rFonts w:ascii="Open Sans" w:hAnsi="Open Sans" w:cs="Open Sans"/>
          <w:sz w:val="20"/>
          <w:szCs w:val="20"/>
          <w:u w:val="single"/>
          <w:lang w:val="en-GB" w:eastAsia="en-GB"/>
        </w:rPr>
        <w:t>Essential skills</w:t>
      </w:r>
    </w:p>
    <w:p w14:paraId="72880C0F" w14:textId="7D84E56D" w:rsidR="00DA67F6" w:rsidRPr="00DA67F6" w:rsidRDefault="00DA67F6" w:rsidP="26700C97">
      <w:pPr>
        <w:pStyle w:val="ListParagraph"/>
        <w:numPr>
          <w:ilvl w:val="0"/>
          <w:numId w:val="20"/>
        </w:numPr>
        <w:ind w:left="360"/>
        <w:rPr>
          <w:rFonts w:ascii="Open Sans" w:hAnsi="Open Sans" w:cs="Open Sans"/>
          <w:sz w:val="20"/>
          <w:szCs w:val="20"/>
          <w:lang w:val="en-GB" w:eastAsia="en-GB"/>
        </w:rPr>
      </w:pPr>
      <w:r w:rsidRPr="4893D836">
        <w:rPr>
          <w:rFonts w:ascii="Open Sans" w:hAnsi="Open Sans" w:cs="Open Sans"/>
          <w:sz w:val="20"/>
          <w:szCs w:val="20"/>
          <w:lang w:val="en-GB" w:eastAsia="en-GB"/>
        </w:rPr>
        <w:t>Proven track record of identifying five and six figure individuals and organisational prospects who are subsequently converted to donors and partners.</w:t>
      </w:r>
    </w:p>
    <w:p w14:paraId="03CB7206" w14:textId="1FF7A05B" w:rsidR="00DA67F6" w:rsidRPr="00DA67F6" w:rsidRDefault="00DA67F6" w:rsidP="4893D836">
      <w:pPr>
        <w:pStyle w:val="ListParagraph"/>
        <w:numPr>
          <w:ilvl w:val="0"/>
          <w:numId w:val="20"/>
        </w:numPr>
        <w:ind w:left="360"/>
        <w:rPr>
          <w:rFonts w:ascii="Open Sans" w:hAnsi="Open Sans" w:cs="Open Sans"/>
          <w:sz w:val="20"/>
          <w:szCs w:val="20"/>
          <w:lang w:val="en-GB" w:eastAsia="en-GB"/>
        </w:rPr>
      </w:pPr>
      <w:r w:rsidRPr="4893D836">
        <w:rPr>
          <w:rFonts w:ascii="Open Sans" w:hAnsi="Open Sans" w:cs="Open Sans"/>
          <w:sz w:val="20"/>
          <w:szCs w:val="20"/>
          <w:lang w:val="en-GB" w:eastAsia="en-GB"/>
        </w:rPr>
        <w:t xml:space="preserve">Excellent understanding of the role of research in good prospect management, </w:t>
      </w:r>
      <w:proofErr w:type="gramStart"/>
      <w:r w:rsidRPr="4893D836">
        <w:rPr>
          <w:rFonts w:ascii="Open Sans" w:hAnsi="Open Sans" w:cs="Open Sans"/>
          <w:sz w:val="20"/>
          <w:szCs w:val="20"/>
          <w:lang w:val="en-GB" w:eastAsia="en-GB"/>
        </w:rPr>
        <w:t>cultivation</w:t>
      </w:r>
      <w:proofErr w:type="gramEnd"/>
      <w:r w:rsidRPr="4893D836">
        <w:rPr>
          <w:rFonts w:ascii="Open Sans" w:hAnsi="Open Sans" w:cs="Open Sans"/>
          <w:sz w:val="20"/>
          <w:szCs w:val="20"/>
          <w:lang w:val="en-GB" w:eastAsia="en-GB"/>
        </w:rPr>
        <w:t xml:space="preserve"> and stewardship.</w:t>
      </w:r>
    </w:p>
    <w:p w14:paraId="4EB34355" w14:textId="402F4476" w:rsidR="00387977" w:rsidRPr="00387977" w:rsidRDefault="00387977" w:rsidP="0EEF7879">
      <w:pPr>
        <w:pStyle w:val="ListParagraph"/>
        <w:numPr>
          <w:ilvl w:val="0"/>
          <w:numId w:val="20"/>
        </w:numPr>
        <w:ind w:left="360"/>
        <w:rPr>
          <w:rFonts w:ascii="Open Sans" w:hAnsi="Open Sans" w:cs="Open Sans"/>
          <w:sz w:val="20"/>
          <w:szCs w:val="20"/>
          <w:lang w:val="en-GB" w:eastAsia="en-GB"/>
        </w:rPr>
      </w:pPr>
      <w:r w:rsidRPr="4893D836">
        <w:rPr>
          <w:rFonts w:ascii="Open Sans" w:hAnsi="Open Sans" w:cs="Open Sans"/>
          <w:sz w:val="20"/>
          <w:szCs w:val="20"/>
          <w:lang w:val="en-GB" w:eastAsia="en-GB"/>
        </w:rPr>
        <w:t>Strong organisational skills and e</w:t>
      </w:r>
      <w:r w:rsidR="00DA67F6" w:rsidRPr="4893D836">
        <w:rPr>
          <w:rFonts w:ascii="Open Sans" w:hAnsi="Open Sans" w:cs="Open Sans"/>
          <w:sz w:val="20"/>
          <w:szCs w:val="20"/>
          <w:lang w:val="en-GB" w:eastAsia="en-GB"/>
        </w:rPr>
        <w:t xml:space="preserve">xperience of developing prospect research frameworks and processes across a </w:t>
      </w:r>
      <w:r w:rsidR="65056A0A" w:rsidRPr="4893D836">
        <w:rPr>
          <w:rFonts w:ascii="Open Sans" w:hAnsi="Open Sans" w:cs="Open Sans"/>
          <w:sz w:val="20"/>
          <w:szCs w:val="20"/>
          <w:lang w:val="en-GB" w:eastAsia="en-GB"/>
        </w:rPr>
        <w:t>broad-based</w:t>
      </w:r>
      <w:r w:rsidR="00DA67F6" w:rsidRPr="4893D836">
        <w:rPr>
          <w:rFonts w:ascii="Open Sans" w:hAnsi="Open Sans" w:cs="Open Sans"/>
          <w:sz w:val="20"/>
          <w:szCs w:val="20"/>
          <w:lang w:val="en-GB" w:eastAsia="en-GB"/>
        </w:rPr>
        <w:t xml:space="preserve"> fundraising team.</w:t>
      </w:r>
    </w:p>
    <w:p w14:paraId="2F937721" w14:textId="7E2F6054" w:rsidR="00DA67F6" w:rsidRPr="00DA67F6" w:rsidRDefault="00DA67F6" w:rsidP="4893D836">
      <w:pPr>
        <w:pStyle w:val="ListParagraph"/>
        <w:numPr>
          <w:ilvl w:val="0"/>
          <w:numId w:val="20"/>
        </w:numPr>
        <w:ind w:left="360"/>
        <w:rPr>
          <w:rFonts w:ascii="Open Sans" w:hAnsi="Open Sans" w:cs="Open Sans"/>
          <w:sz w:val="20"/>
          <w:szCs w:val="20"/>
          <w:lang w:val="en-GB" w:eastAsia="en-GB"/>
        </w:rPr>
      </w:pPr>
      <w:r w:rsidRPr="4893D836">
        <w:rPr>
          <w:rFonts w:ascii="Open Sans" w:hAnsi="Open Sans" w:cs="Open Sans"/>
          <w:sz w:val="20"/>
          <w:szCs w:val="20"/>
          <w:lang w:val="en-GB" w:eastAsia="en-GB"/>
        </w:rPr>
        <w:t>Experience conducting prospect research using a range of relevant databases and research tools.</w:t>
      </w:r>
    </w:p>
    <w:p w14:paraId="474DE6FC" w14:textId="7CEEC94C" w:rsidR="00DA67F6" w:rsidRPr="00DA67F6" w:rsidRDefault="00DA67F6" w:rsidP="4893D836">
      <w:pPr>
        <w:pStyle w:val="ListParagraph"/>
        <w:numPr>
          <w:ilvl w:val="0"/>
          <w:numId w:val="20"/>
        </w:numPr>
        <w:ind w:left="360"/>
        <w:rPr>
          <w:rFonts w:ascii="Open Sans" w:hAnsi="Open Sans" w:cs="Open Sans"/>
          <w:sz w:val="20"/>
          <w:szCs w:val="20"/>
          <w:lang w:val="en-GB" w:eastAsia="en-GB"/>
        </w:rPr>
      </w:pPr>
      <w:r w:rsidRPr="4893D836">
        <w:rPr>
          <w:rFonts w:ascii="Open Sans" w:hAnsi="Open Sans" w:cs="Open Sans"/>
          <w:sz w:val="20"/>
          <w:szCs w:val="20"/>
          <w:lang w:val="en-GB" w:eastAsia="en-GB"/>
        </w:rPr>
        <w:t>Experience conducting network mapping of prospective individual and organisation partners.</w:t>
      </w:r>
    </w:p>
    <w:p w14:paraId="1668A1CC" w14:textId="6013CC0B" w:rsidR="00DA67F6" w:rsidRPr="00DA67F6" w:rsidRDefault="00DA67F6" w:rsidP="26700C97">
      <w:pPr>
        <w:pStyle w:val="ListParagraph"/>
        <w:numPr>
          <w:ilvl w:val="0"/>
          <w:numId w:val="20"/>
        </w:numPr>
        <w:ind w:left="360"/>
        <w:rPr>
          <w:rFonts w:ascii="Open Sans" w:hAnsi="Open Sans" w:cs="Open Sans"/>
          <w:sz w:val="20"/>
          <w:szCs w:val="20"/>
          <w:lang w:val="en-GB" w:eastAsia="en-GB"/>
        </w:rPr>
      </w:pPr>
      <w:r w:rsidRPr="4893D836">
        <w:rPr>
          <w:rFonts w:ascii="Open Sans" w:hAnsi="Open Sans" w:cs="Open Sans"/>
          <w:sz w:val="20"/>
          <w:szCs w:val="20"/>
          <w:lang w:val="en-GB" w:eastAsia="en-GB"/>
        </w:rPr>
        <w:t>Confident self-starter with the ability to work under own initiative to meet agreed objectives and deliverables.</w:t>
      </w:r>
    </w:p>
    <w:p w14:paraId="5F41A1F4" w14:textId="6284E42E" w:rsidR="00DA67F6" w:rsidRPr="00DA67F6" w:rsidRDefault="00DA67F6" w:rsidP="4893D836">
      <w:pPr>
        <w:pStyle w:val="ListParagraph"/>
        <w:numPr>
          <w:ilvl w:val="0"/>
          <w:numId w:val="20"/>
        </w:numPr>
        <w:ind w:left="360"/>
        <w:rPr>
          <w:rFonts w:ascii="Open Sans" w:hAnsi="Open Sans" w:cs="Open Sans"/>
          <w:sz w:val="20"/>
          <w:szCs w:val="20"/>
          <w:lang w:val="en-GB" w:eastAsia="en-GB"/>
        </w:rPr>
      </w:pPr>
      <w:r w:rsidRPr="4893D836">
        <w:rPr>
          <w:rFonts w:ascii="Open Sans" w:hAnsi="Open Sans" w:cs="Open Sans"/>
          <w:sz w:val="20"/>
          <w:szCs w:val="20"/>
          <w:lang w:val="en-GB" w:eastAsia="en-GB"/>
        </w:rPr>
        <w:t>Excellent research and analytical skills, including the ability to translate complex information and communicate it clearly and credibly to a range of stakeholders.</w:t>
      </w:r>
    </w:p>
    <w:p w14:paraId="2EAEF14E" w14:textId="30505532" w:rsidR="00DA67F6" w:rsidRPr="00DA67F6" w:rsidRDefault="00DA67F6" w:rsidP="4893D836">
      <w:pPr>
        <w:pStyle w:val="ListParagraph"/>
        <w:numPr>
          <w:ilvl w:val="0"/>
          <w:numId w:val="20"/>
        </w:numPr>
        <w:ind w:left="360"/>
        <w:rPr>
          <w:rFonts w:ascii="Open Sans" w:hAnsi="Open Sans" w:cs="Open Sans"/>
          <w:sz w:val="20"/>
          <w:szCs w:val="20"/>
          <w:lang w:val="en-GB" w:eastAsia="en-GB"/>
        </w:rPr>
      </w:pPr>
      <w:r w:rsidRPr="4893D836">
        <w:rPr>
          <w:rFonts w:ascii="Open Sans" w:hAnsi="Open Sans" w:cs="Open Sans"/>
          <w:sz w:val="20"/>
          <w:szCs w:val="20"/>
          <w:lang w:val="en-GB" w:eastAsia="en-GB"/>
        </w:rPr>
        <w:t xml:space="preserve">Good knowledge and applied understanding of GDPR implications, ethical </w:t>
      </w:r>
      <w:proofErr w:type="gramStart"/>
      <w:r w:rsidRPr="4893D836">
        <w:rPr>
          <w:rFonts w:ascii="Open Sans" w:hAnsi="Open Sans" w:cs="Open Sans"/>
          <w:sz w:val="20"/>
          <w:szCs w:val="20"/>
          <w:lang w:val="en-GB" w:eastAsia="en-GB"/>
        </w:rPr>
        <w:t>checks</w:t>
      </w:r>
      <w:proofErr w:type="gramEnd"/>
      <w:r w:rsidRPr="4893D836">
        <w:rPr>
          <w:rFonts w:ascii="Open Sans" w:hAnsi="Open Sans" w:cs="Open Sans"/>
          <w:sz w:val="20"/>
          <w:szCs w:val="20"/>
          <w:lang w:val="en-GB" w:eastAsia="en-GB"/>
        </w:rPr>
        <w:t xml:space="preserve"> and other related compliance issues with regards to fundraising.</w:t>
      </w:r>
    </w:p>
    <w:p w14:paraId="086C147B" w14:textId="601D45C8" w:rsidR="00DA67F6" w:rsidRPr="00DA67F6" w:rsidRDefault="00DA67F6" w:rsidP="4893D836">
      <w:pPr>
        <w:pStyle w:val="ListParagraph"/>
        <w:numPr>
          <w:ilvl w:val="0"/>
          <w:numId w:val="20"/>
        </w:numPr>
        <w:ind w:left="360"/>
        <w:rPr>
          <w:rFonts w:ascii="Open Sans" w:hAnsi="Open Sans" w:cs="Open Sans"/>
          <w:sz w:val="20"/>
          <w:szCs w:val="20"/>
          <w:lang w:val="en-GB" w:eastAsia="en-GB"/>
        </w:rPr>
      </w:pPr>
      <w:r w:rsidRPr="4893D836">
        <w:rPr>
          <w:rFonts w:ascii="Open Sans" w:hAnsi="Open Sans" w:cs="Open Sans"/>
          <w:sz w:val="20"/>
          <w:szCs w:val="20"/>
          <w:lang w:val="en-GB" w:eastAsia="en-GB"/>
        </w:rPr>
        <w:t>Excellent verbal and written communication skills.</w:t>
      </w:r>
    </w:p>
    <w:p w14:paraId="355A6FAD" w14:textId="5E0AE3CB" w:rsidR="00DA67F6" w:rsidRPr="00DA67F6" w:rsidRDefault="00DA67F6" w:rsidP="4893D836">
      <w:pPr>
        <w:pStyle w:val="ListParagraph"/>
        <w:numPr>
          <w:ilvl w:val="0"/>
          <w:numId w:val="20"/>
        </w:numPr>
        <w:ind w:left="360"/>
        <w:rPr>
          <w:rFonts w:ascii="Open Sans" w:hAnsi="Open Sans" w:cs="Open Sans"/>
          <w:sz w:val="20"/>
          <w:szCs w:val="20"/>
          <w:lang w:val="en-GB" w:eastAsia="en-GB"/>
        </w:rPr>
      </w:pPr>
      <w:r w:rsidRPr="4893D836">
        <w:rPr>
          <w:rFonts w:ascii="Open Sans" w:hAnsi="Open Sans" w:cs="Open Sans"/>
          <w:sz w:val="20"/>
          <w:szCs w:val="20"/>
          <w:lang w:val="en-GB" w:eastAsia="en-GB"/>
        </w:rPr>
        <w:t>Excellent attention to detail.</w:t>
      </w:r>
    </w:p>
    <w:p w14:paraId="31C0902E" w14:textId="31B5CECA" w:rsidR="00DA67F6" w:rsidRPr="00DA67F6" w:rsidRDefault="00DA67F6" w:rsidP="0EEF7879">
      <w:pPr>
        <w:pStyle w:val="ListParagraph"/>
        <w:numPr>
          <w:ilvl w:val="0"/>
          <w:numId w:val="20"/>
        </w:numPr>
        <w:ind w:left="360"/>
        <w:rPr>
          <w:rFonts w:ascii="Open Sans" w:hAnsi="Open Sans" w:cs="Open Sans"/>
          <w:sz w:val="20"/>
          <w:szCs w:val="20"/>
          <w:lang w:val="en-GB" w:eastAsia="en-GB"/>
        </w:rPr>
      </w:pPr>
      <w:r w:rsidRPr="4893D836">
        <w:rPr>
          <w:rFonts w:ascii="Open Sans" w:hAnsi="Open Sans" w:cs="Open Sans"/>
          <w:sz w:val="20"/>
          <w:szCs w:val="20"/>
          <w:lang w:val="en-GB" w:eastAsia="en-GB"/>
        </w:rPr>
        <w:t xml:space="preserve">Excellent organisational and time management skills, with the ability </w:t>
      </w:r>
      <w:r w:rsidR="77B4FB14" w:rsidRPr="4893D836">
        <w:rPr>
          <w:rFonts w:ascii="Open Sans" w:hAnsi="Open Sans" w:cs="Open Sans"/>
          <w:sz w:val="20"/>
          <w:szCs w:val="20"/>
          <w:lang w:val="en-GB" w:eastAsia="en-GB"/>
        </w:rPr>
        <w:t xml:space="preserve">to </w:t>
      </w:r>
      <w:r w:rsidRPr="4893D836">
        <w:rPr>
          <w:rFonts w:ascii="Open Sans" w:hAnsi="Open Sans" w:cs="Open Sans"/>
          <w:sz w:val="20"/>
          <w:szCs w:val="20"/>
          <w:lang w:val="en-GB" w:eastAsia="en-GB"/>
        </w:rPr>
        <w:t>effectively manage competing priorities and deadlines.</w:t>
      </w:r>
    </w:p>
    <w:p w14:paraId="6D6CE134" w14:textId="77777777" w:rsidR="00DA67F6" w:rsidRDefault="00DA67F6" w:rsidP="4893D836">
      <w:pPr>
        <w:rPr>
          <w:rFonts w:ascii="Open Sans" w:hAnsi="Open Sans" w:cs="Open Sans"/>
          <w:sz w:val="20"/>
          <w:szCs w:val="20"/>
          <w:u w:val="single"/>
          <w:lang w:val="en-GB" w:eastAsia="en-GB"/>
        </w:rPr>
      </w:pPr>
    </w:p>
    <w:p w14:paraId="2340A5DE" w14:textId="7AA37FDB" w:rsidR="00DA67F6" w:rsidRPr="00DA67F6" w:rsidRDefault="00DA67F6" w:rsidP="4893D836">
      <w:pPr>
        <w:rPr>
          <w:rFonts w:ascii="Open Sans" w:hAnsi="Open Sans" w:cs="Open Sans"/>
          <w:sz w:val="20"/>
          <w:szCs w:val="20"/>
          <w:u w:val="single"/>
          <w:lang w:val="en-GB" w:eastAsia="en-GB"/>
        </w:rPr>
      </w:pPr>
      <w:r w:rsidRPr="4893D836">
        <w:rPr>
          <w:rFonts w:ascii="Open Sans" w:hAnsi="Open Sans" w:cs="Open Sans"/>
          <w:sz w:val="20"/>
          <w:szCs w:val="20"/>
          <w:u w:val="single"/>
          <w:lang w:val="en-GB" w:eastAsia="en-GB"/>
        </w:rPr>
        <w:t>Desirable skills</w:t>
      </w:r>
    </w:p>
    <w:p w14:paraId="040A7383" w14:textId="77777777" w:rsidR="00387977" w:rsidRDefault="00DA67F6" w:rsidP="4893D836">
      <w:pPr>
        <w:pStyle w:val="ListParagraph"/>
        <w:numPr>
          <w:ilvl w:val="0"/>
          <w:numId w:val="19"/>
        </w:numPr>
        <w:ind w:left="360"/>
        <w:rPr>
          <w:rFonts w:ascii="Open Sans" w:hAnsi="Open Sans" w:cs="Open Sans"/>
          <w:sz w:val="20"/>
          <w:szCs w:val="20"/>
          <w:lang w:val="en-GB" w:eastAsia="en-GB"/>
        </w:rPr>
      </w:pPr>
      <w:r w:rsidRPr="4893D836">
        <w:rPr>
          <w:rFonts w:ascii="Open Sans" w:hAnsi="Open Sans" w:cs="Open Sans"/>
          <w:sz w:val="20"/>
          <w:szCs w:val="20"/>
          <w:lang w:val="en-GB" w:eastAsia="en-GB"/>
        </w:rPr>
        <w:t>Experience of working in a not-for-profit organisation.</w:t>
      </w:r>
    </w:p>
    <w:p w14:paraId="1DBF4A36" w14:textId="4B06A277" w:rsidR="00490DB8" w:rsidRDefault="000B147F" w:rsidP="4893D836">
      <w:pPr>
        <w:pStyle w:val="ListParagraph"/>
        <w:numPr>
          <w:ilvl w:val="0"/>
          <w:numId w:val="19"/>
        </w:numPr>
        <w:ind w:left="360"/>
        <w:rPr>
          <w:rFonts w:ascii="Open Sans" w:hAnsi="Open Sans" w:cs="Open Sans"/>
          <w:sz w:val="20"/>
          <w:szCs w:val="20"/>
          <w:lang w:val="en-GB" w:eastAsia="en-GB"/>
        </w:rPr>
      </w:pPr>
      <w:r w:rsidRPr="4893D836">
        <w:rPr>
          <w:rFonts w:ascii="Open Sans" w:hAnsi="Open Sans" w:cs="Open Sans"/>
          <w:sz w:val="20"/>
          <w:szCs w:val="20"/>
          <w:lang w:val="en-GB" w:eastAsia="en-GB"/>
        </w:rPr>
        <w:t>A lively interest in and understanding of the National Trust for Scotland, and a passionate belief in its mission</w:t>
      </w:r>
      <w:r w:rsidR="00387977" w:rsidRPr="4893D836">
        <w:rPr>
          <w:rFonts w:ascii="Open Sans" w:hAnsi="Open Sans" w:cs="Open Sans"/>
          <w:sz w:val="20"/>
          <w:szCs w:val="20"/>
          <w:lang w:val="en-GB" w:eastAsia="en-GB"/>
        </w:rPr>
        <w:t>.</w:t>
      </w:r>
    </w:p>
    <w:p w14:paraId="575CF47B" w14:textId="77777777" w:rsidR="00C14291" w:rsidRDefault="00C14291" w:rsidP="4893D836">
      <w:pPr>
        <w:rPr>
          <w:rFonts w:ascii="Open Sans" w:hAnsi="Open Sans" w:cs="Open Sans"/>
          <w:sz w:val="20"/>
          <w:szCs w:val="20"/>
          <w:lang w:val="en-GB" w:eastAsia="en-GB"/>
        </w:rPr>
      </w:pPr>
    </w:p>
    <w:p w14:paraId="170AA127" w14:textId="77777777" w:rsidR="00C14291" w:rsidRDefault="00C14291" w:rsidP="4893D836">
      <w:pPr>
        <w:rPr>
          <w:rFonts w:ascii="Open Sans" w:hAnsi="Open Sans" w:cs="Open Sans"/>
          <w:sz w:val="20"/>
          <w:szCs w:val="20"/>
          <w:lang w:val="en-GB" w:eastAsia="en-GB"/>
        </w:rPr>
      </w:pPr>
    </w:p>
    <w:p w14:paraId="42827F0D" w14:textId="77777777" w:rsidR="00C14291" w:rsidRPr="00C14291" w:rsidRDefault="00C14291" w:rsidP="4893D836">
      <w:pPr>
        <w:rPr>
          <w:rFonts w:ascii="Open Sans" w:hAnsi="Open Sans" w:cs="Open Sans"/>
          <w:sz w:val="20"/>
          <w:szCs w:val="20"/>
          <w:lang w:val="en-GB" w:eastAsia="en-GB"/>
        </w:rPr>
      </w:pPr>
    </w:p>
    <w:p w14:paraId="61F5EEAA" w14:textId="77777777" w:rsidR="00DD7229" w:rsidRDefault="00DD7229" w:rsidP="003700B1">
      <w:pPr>
        <w:rPr>
          <w:rFonts w:ascii="Open Sans" w:hAnsi="Open Sans" w:cs="Open Sans"/>
          <w:b/>
          <w:bCs/>
          <w:sz w:val="20"/>
          <w:szCs w:val="20"/>
          <w:u w:val="single"/>
        </w:rPr>
      </w:pPr>
    </w:p>
    <w:p w14:paraId="357A80E4" w14:textId="77777777" w:rsidR="00DD7229" w:rsidRDefault="00DD7229" w:rsidP="003700B1">
      <w:pPr>
        <w:rPr>
          <w:rFonts w:ascii="Open Sans" w:hAnsi="Open Sans" w:cs="Open Sans"/>
          <w:b/>
          <w:bCs/>
          <w:sz w:val="20"/>
          <w:szCs w:val="20"/>
          <w:u w:val="single"/>
        </w:rPr>
      </w:pPr>
    </w:p>
    <w:p w14:paraId="56C10FF3" w14:textId="32D1CB8C" w:rsidR="003700B1" w:rsidRDefault="003700B1" w:rsidP="003700B1">
      <w:pPr>
        <w:rPr>
          <w:rFonts w:ascii="Open Sans" w:hAnsi="Open Sans" w:cs="Open Sans"/>
          <w:b/>
          <w:bCs/>
          <w:sz w:val="20"/>
          <w:szCs w:val="20"/>
          <w:u w:val="single"/>
        </w:rPr>
      </w:pPr>
      <w:r w:rsidRPr="4893D836">
        <w:rPr>
          <w:rFonts w:ascii="Open Sans" w:hAnsi="Open Sans" w:cs="Open Sans"/>
          <w:b/>
          <w:bCs/>
          <w:sz w:val="20"/>
          <w:szCs w:val="20"/>
          <w:u w:val="single"/>
        </w:rPr>
        <w:lastRenderedPageBreak/>
        <w:t>DIMENSIONS AND SCOPE OF JOB</w:t>
      </w:r>
    </w:p>
    <w:p w14:paraId="3B2967D6" w14:textId="77777777" w:rsidR="00416B8F" w:rsidRDefault="00416B8F" w:rsidP="003700B1">
      <w:pPr>
        <w:rPr>
          <w:rFonts w:ascii="Open Sans" w:hAnsi="Open Sans" w:cs="Open Sans"/>
          <w:b/>
          <w:bCs/>
          <w:color w:val="auto"/>
          <w:sz w:val="20"/>
          <w:szCs w:val="20"/>
          <w:u w:val="single"/>
          <w:lang w:val="en-GB"/>
        </w:rPr>
      </w:pPr>
    </w:p>
    <w:p w14:paraId="2EED4685" w14:textId="77777777" w:rsidR="003700B1" w:rsidRPr="00D22D04" w:rsidRDefault="003700B1" w:rsidP="003700B1">
      <w:pPr>
        <w:rPr>
          <w:rFonts w:ascii="Open Sans" w:hAnsi="Open Sans" w:cs="Open Sans"/>
          <w:b/>
          <w:bCs/>
          <w:sz w:val="20"/>
          <w:szCs w:val="20"/>
          <w:lang w:val="en-GB" w:eastAsia="en-GB"/>
        </w:rPr>
      </w:pPr>
      <w:r w:rsidRPr="4893D836">
        <w:rPr>
          <w:rFonts w:ascii="Open Sans" w:hAnsi="Open Sans" w:cs="Open Sans"/>
          <w:b/>
          <w:bCs/>
          <w:sz w:val="20"/>
          <w:szCs w:val="20"/>
          <w:lang w:val="en-GB" w:eastAsia="en-GB"/>
        </w:rPr>
        <w:t xml:space="preserve">People Management </w:t>
      </w:r>
    </w:p>
    <w:p w14:paraId="5FB71A95" w14:textId="77777777" w:rsidR="003700B1" w:rsidRPr="00D22D04" w:rsidRDefault="003700B1" w:rsidP="00387977">
      <w:pPr>
        <w:pStyle w:val="ListParagraph"/>
        <w:numPr>
          <w:ilvl w:val="0"/>
          <w:numId w:val="9"/>
        </w:numPr>
        <w:ind w:left="360"/>
        <w:rPr>
          <w:rFonts w:ascii="Open Sans" w:hAnsi="Open Sans" w:cs="Open Sans"/>
          <w:b/>
          <w:bCs/>
          <w:sz w:val="20"/>
          <w:szCs w:val="20"/>
          <w:u w:val="single"/>
          <w:lang w:val="en-GB" w:eastAsia="en-GB"/>
        </w:rPr>
      </w:pPr>
      <w:r w:rsidRPr="4893D836">
        <w:rPr>
          <w:rFonts w:ascii="Open Sans" w:hAnsi="Open Sans" w:cs="Open Sans"/>
          <w:sz w:val="20"/>
          <w:szCs w:val="20"/>
          <w:lang w:val="en-GB" w:eastAsia="en-GB"/>
        </w:rPr>
        <w:t>No line management responsibility</w:t>
      </w:r>
    </w:p>
    <w:p w14:paraId="0E839DCC" w14:textId="77777777" w:rsidR="003700B1" w:rsidRPr="00283322" w:rsidRDefault="003700B1" w:rsidP="00387977">
      <w:pPr>
        <w:pStyle w:val="ListParagraph"/>
        <w:numPr>
          <w:ilvl w:val="0"/>
          <w:numId w:val="9"/>
        </w:numPr>
        <w:ind w:left="360"/>
        <w:rPr>
          <w:rFonts w:ascii="Open Sans" w:hAnsi="Open Sans" w:cs="Open Sans"/>
          <w:b/>
          <w:bCs/>
          <w:strike/>
          <w:sz w:val="20"/>
          <w:szCs w:val="20"/>
          <w:u w:val="single"/>
          <w:lang w:val="en-GB" w:eastAsia="en-GB"/>
        </w:rPr>
      </w:pPr>
      <w:r w:rsidRPr="4893D836">
        <w:rPr>
          <w:rFonts w:ascii="Open Sans" w:hAnsi="Open Sans" w:cs="Open Sans"/>
          <w:sz w:val="20"/>
          <w:szCs w:val="20"/>
          <w:lang w:val="en-GB" w:eastAsia="en-GB"/>
        </w:rPr>
        <w:t xml:space="preserve">You’ll work closely with other team members to ensure a co-ordinated and consistent approach to all fundraising activity. </w:t>
      </w:r>
    </w:p>
    <w:p w14:paraId="6A496284" w14:textId="7193A94F" w:rsidR="003700B1" w:rsidRPr="00061696" w:rsidRDefault="003700B1" w:rsidP="00387977">
      <w:pPr>
        <w:pStyle w:val="ListParagraph"/>
        <w:numPr>
          <w:ilvl w:val="0"/>
          <w:numId w:val="9"/>
        </w:numPr>
        <w:ind w:left="360"/>
        <w:rPr>
          <w:rFonts w:ascii="Open Sans" w:hAnsi="Open Sans" w:cs="Open Sans"/>
          <w:b/>
          <w:bCs/>
          <w:strike/>
          <w:sz w:val="20"/>
          <w:szCs w:val="20"/>
          <w:u w:val="single"/>
          <w:lang w:val="en-GB" w:eastAsia="en-GB"/>
        </w:rPr>
      </w:pPr>
      <w:r w:rsidRPr="4893D836">
        <w:rPr>
          <w:rFonts w:ascii="Open Sans" w:hAnsi="Open Sans" w:cs="Open Sans"/>
          <w:sz w:val="20"/>
          <w:szCs w:val="20"/>
          <w:lang w:val="en-GB" w:eastAsia="en-GB"/>
        </w:rPr>
        <w:t xml:space="preserve">Builds strong relationships across the </w:t>
      </w:r>
      <w:r w:rsidR="00387977" w:rsidRPr="4893D836">
        <w:rPr>
          <w:rFonts w:ascii="Open Sans" w:hAnsi="Open Sans" w:cs="Open Sans"/>
          <w:sz w:val="20"/>
          <w:szCs w:val="20"/>
          <w:lang w:val="en-GB" w:eastAsia="en-GB"/>
        </w:rPr>
        <w:t>Audiences &amp; Support</w:t>
      </w:r>
      <w:r w:rsidRPr="4893D836">
        <w:rPr>
          <w:rFonts w:ascii="Open Sans" w:hAnsi="Open Sans" w:cs="Open Sans"/>
          <w:sz w:val="20"/>
          <w:szCs w:val="20"/>
          <w:lang w:val="en-GB" w:eastAsia="en-GB"/>
        </w:rPr>
        <w:t xml:space="preserve"> </w:t>
      </w:r>
      <w:r w:rsidR="00387977" w:rsidRPr="4893D836">
        <w:rPr>
          <w:rFonts w:ascii="Open Sans" w:hAnsi="Open Sans" w:cs="Open Sans"/>
          <w:sz w:val="20"/>
          <w:szCs w:val="20"/>
          <w:lang w:val="en-GB" w:eastAsia="en-GB"/>
        </w:rPr>
        <w:t>Directorate</w:t>
      </w:r>
      <w:r w:rsidRPr="4893D836">
        <w:rPr>
          <w:rFonts w:ascii="Open Sans" w:hAnsi="Open Sans" w:cs="Open Sans"/>
          <w:sz w:val="20"/>
          <w:szCs w:val="20"/>
          <w:lang w:val="en-GB" w:eastAsia="en-GB"/>
        </w:rPr>
        <w:t>, and across the Trust.</w:t>
      </w:r>
    </w:p>
    <w:p w14:paraId="0D7C0591" w14:textId="77777777" w:rsidR="003700B1" w:rsidRPr="00D22D04" w:rsidRDefault="003700B1" w:rsidP="00387977">
      <w:pPr>
        <w:pStyle w:val="ListParagraph"/>
        <w:numPr>
          <w:ilvl w:val="0"/>
          <w:numId w:val="9"/>
        </w:numPr>
        <w:ind w:left="360"/>
        <w:rPr>
          <w:rFonts w:ascii="Open Sans" w:hAnsi="Open Sans" w:cs="Open Sans"/>
          <w:b/>
          <w:bCs/>
          <w:sz w:val="20"/>
          <w:szCs w:val="20"/>
          <w:lang w:val="en-GB" w:eastAsia="en-GB"/>
        </w:rPr>
      </w:pPr>
      <w:r w:rsidRPr="4893D836">
        <w:rPr>
          <w:rFonts w:ascii="Open Sans" w:hAnsi="Open Sans" w:cs="Open Sans"/>
          <w:b/>
          <w:bCs/>
          <w:sz w:val="20"/>
          <w:szCs w:val="20"/>
          <w:lang w:val="en-GB" w:eastAsia="en-GB"/>
        </w:rPr>
        <w:t xml:space="preserve">External Relationships: </w:t>
      </w:r>
      <w:r w:rsidRPr="4893D836">
        <w:rPr>
          <w:rFonts w:ascii="Open Sans" w:hAnsi="Open Sans" w:cs="Open Sans"/>
          <w:sz w:val="20"/>
          <w:szCs w:val="20"/>
          <w:lang w:val="en-GB" w:eastAsia="en-GB"/>
        </w:rPr>
        <w:t xml:space="preserve">You’ll have frequent contact with appointed agencies and suppliers. </w:t>
      </w:r>
    </w:p>
    <w:p w14:paraId="69EE4A77" w14:textId="77777777" w:rsidR="003700B1" w:rsidRPr="00D22D04" w:rsidRDefault="003700B1" w:rsidP="003700B1">
      <w:pPr>
        <w:rPr>
          <w:rFonts w:ascii="Open Sans" w:hAnsi="Open Sans" w:cs="Open Sans"/>
          <w:b/>
          <w:bCs/>
          <w:sz w:val="20"/>
          <w:szCs w:val="20"/>
          <w:u w:val="single"/>
          <w:lang w:val="en-GB" w:eastAsia="en-GB"/>
        </w:rPr>
      </w:pPr>
      <w:r w:rsidRPr="4893D836">
        <w:rPr>
          <w:rFonts w:ascii="Open Sans" w:hAnsi="Open Sans" w:cs="Open Sans"/>
          <w:b/>
          <w:bCs/>
          <w:sz w:val="20"/>
          <w:szCs w:val="20"/>
          <w:u w:val="single"/>
          <w:lang w:val="en-GB" w:eastAsia="en-GB"/>
        </w:rPr>
        <w:t xml:space="preserve"> </w:t>
      </w:r>
    </w:p>
    <w:p w14:paraId="75AB994F" w14:textId="77777777" w:rsidR="003700B1" w:rsidRPr="00061696" w:rsidRDefault="003700B1" w:rsidP="003700B1">
      <w:pPr>
        <w:rPr>
          <w:rFonts w:ascii="Open Sans" w:hAnsi="Open Sans" w:cs="Open Sans"/>
          <w:b/>
          <w:bCs/>
          <w:sz w:val="20"/>
          <w:szCs w:val="20"/>
          <w:lang w:val="en-GB" w:eastAsia="en-GB"/>
        </w:rPr>
      </w:pPr>
      <w:r w:rsidRPr="4893D836">
        <w:rPr>
          <w:rFonts w:ascii="Open Sans" w:hAnsi="Open Sans" w:cs="Open Sans"/>
          <w:b/>
          <w:bCs/>
          <w:sz w:val="20"/>
          <w:szCs w:val="20"/>
          <w:lang w:val="en-GB" w:eastAsia="en-GB"/>
        </w:rPr>
        <w:t xml:space="preserve">Financial Management </w:t>
      </w:r>
    </w:p>
    <w:p w14:paraId="532562FC" w14:textId="458FF45C" w:rsidR="003700B1" w:rsidRPr="00D22D04" w:rsidRDefault="003700B1" w:rsidP="4893D836">
      <w:pPr>
        <w:pStyle w:val="ListParagraph"/>
        <w:numPr>
          <w:ilvl w:val="0"/>
          <w:numId w:val="10"/>
        </w:numPr>
        <w:rPr>
          <w:rFonts w:ascii="Open Sans" w:hAnsi="Open Sans" w:cs="Open Sans"/>
          <w:sz w:val="20"/>
          <w:szCs w:val="20"/>
          <w:lang w:val="en-GB" w:eastAsia="en-GB"/>
        </w:rPr>
      </w:pPr>
      <w:r w:rsidRPr="4893D836">
        <w:rPr>
          <w:rFonts w:ascii="Open Sans" w:hAnsi="Open Sans" w:cs="Open Sans"/>
          <w:sz w:val="20"/>
          <w:szCs w:val="20"/>
          <w:lang w:val="en-GB" w:eastAsia="en-GB"/>
        </w:rPr>
        <w:t xml:space="preserve">Responsible for </w:t>
      </w:r>
      <w:r w:rsidR="00387977" w:rsidRPr="4893D836">
        <w:rPr>
          <w:rFonts w:ascii="Open Sans" w:hAnsi="Open Sans" w:cs="Open Sans"/>
          <w:sz w:val="20"/>
          <w:szCs w:val="20"/>
          <w:lang w:val="en-GB" w:eastAsia="en-GB"/>
        </w:rPr>
        <w:t>recommending research tools and opportunities, supporting the Head of Fundraising and Fundraising Managers in budget planning.</w:t>
      </w:r>
    </w:p>
    <w:p w14:paraId="2E480B44" w14:textId="6CC8BC46" w:rsidR="003700B1" w:rsidRDefault="003700B1" w:rsidP="4893D836">
      <w:pPr>
        <w:jc w:val="both"/>
        <w:rPr>
          <w:rFonts w:ascii="Open Sans" w:hAnsi="Open Sans" w:cs="Open Sans"/>
          <w:sz w:val="20"/>
          <w:szCs w:val="20"/>
          <w:lang w:val="en-GB" w:eastAsia="en-GB"/>
        </w:rPr>
      </w:pPr>
    </w:p>
    <w:p w14:paraId="0AB1C67D" w14:textId="77777777" w:rsidR="003700B1" w:rsidRPr="00E77233" w:rsidRDefault="003700B1" w:rsidP="4893D836">
      <w:pPr>
        <w:spacing w:line="276" w:lineRule="auto"/>
        <w:contextualSpacing/>
        <w:rPr>
          <w:rFonts w:ascii="Open Sans" w:hAnsi="Open Sans" w:cs="Open Sans"/>
          <w:b/>
          <w:bCs/>
          <w:sz w:val="20"/>
          <w:szCs w:val="20"/>
          <w:lang w:eastAsia="en-GB"/>
        </w:rPr>
      </w:pPr>
      <w:r w:rsidRPr="4893D836">
        <w:rPr>
          <w:rFonts w:ascii="Open Sans" w:hAnsi="Open Sans" w:cs="Open Sans"/>
          <w:b/>
          <w:bCs/>
          <w:sz w:val="20"/>
          <w:szCs w:val="20"/>
          <w:lang w:eastAsia="en-GB"/>
        </w:rPr>
        <w:t>Tools / equipment / systems</w:t>
      </w:r>
    </w:p>
    <w:p w14:paraId="611855C4" w14:textId="77777777" w:rsidR="003700B1" w:rsidRPr="00387977" w:rsidRDefault="003700B1" w:rsidP="4893D83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Open Sans" w:hAnsi="Open Sans" w:cs="Open Sans"/>
          <w:sz w:val="20"/>
          <w:szCs w:val="20"/>
          <w:lang w:eastAsia="en-GB"/>
        </w:rPr>
      </w:pPr>
      <w:r w:rsidRPr="4893D836">
        <w:rPr>
          <w:rFonts w:ascii="Open Sans" w:hAnsi="Open Sans" w:cs="Open Sans"/>
          <w:sz w:val="20"/>
          <w:szCs w:val="20"/>
          <w:lang w:eastAsia="en-GB"/>
        </w:rPr>
        <w:t>Microsoft Dynamics</w:t>
      </w:r>
    </w:p>
    <w:p w14:paraId="7D9F2E6B" w14:textId="77777777" w:rsidR="003700B1" w:rsidRPr="00387977" w:rsidRDefault="003700B1" w:rsidP="4893D83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Open Sans" w:hAnsi="Open Sans" w:cs="Open Sans"/>
          <w:sz w:val="20"/>
          <w:szCs w:val="20"/>
          <w:lang w:eastAsia="en-GB"/>
        </w:rPr>
      </w:pPr>
      <w:r w:rsidRPr="4893D836">
        <w:rPr>
          <w:rFonts w:ascii="Open Sans" w:hAnsi="Open Sans" w:cs="Open Sans"/>
          <w:sz w:val="20"/>
          <w:szCs w:val="20"/>
          <w:lang w:eastAsia="en-GB"/>
        </w:rPr>
        <w:t>Excel</w:t>
      </w:r>
    </w:p>
    <w:p w14:paraId="5EC4C67D" w14:textId="77777777" w:rsidR="003700B1" w:rsidRPr="00387977" w:rsidRDefault="003700B1" w:rsidP="4893D83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0"/>
          <w:szCs w:val="20"/>
          <w:lang w:eastAsia="en-GB"/>
        </w:rPr>
      </w:pPr>
      <w:r w:rsidRPr="4893D836">
        <w:rPr>
          <w:rFonts w:ascii="Open Sans" w:hAnsi="Open Sans" w:cs="Open Sans"/>
          <w:sz w:val="20"/>
          <w:szCs w:val="20"/>
          <w:lang w:eastAsia="en-GB"/>
        </w:rPr>
        <w:t>Microsoft Teams</w:t>
      </w:r>
    </w:p>
    <w:p w14:paraId="6BEBC9EE" w14:textId="74DE087E" w:rsidR="003700B1" w:rsidRPr="00C14291" w:rsidRDefault="003700B1" w:rsidP="4893D83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0"/>
          <w:szCs w:val="20"/>
          <w:lang w:eastAsia="en-GB"/>
        </w:rPr>
      </w:pPr>
      <w:r w:rsidRPr="4893D836">
        <w:rPr>
          <w:rFonts w:ascii="Open Sans" w:hAnsi="Open Sans" w:cs="Open Sans"/>
          <w:sz w:val="20"/>
          <w:szCs w:val="20"/>
          <w:lang w:eastAsia="en-GB"/>
        </w:rPr>
        <w:t>Zoom</w:t>
      </w:r>
    </w:p>
    <w:p w14:paraId="0D0F15C0" w14:textId="77777777" w:rsidR="003700B1" w:rsidRPr="00E77233" w:rsidRDefault="003700B1" w:rsidP="4893D836">
      <w:pPr>
        <w:spacing w:line="276" w:lineRule="auto"/>
        <w:contextualSpacing/>
        <w:rPr>
          <w:rFonts w:ascii="Open Sans" w:hAnsi="Open Sans" w:cs="Open Sans"/>
          <w:b/>
          <w:bCs/>
          <w:sz w:val="20"/>
          <w:szCs w:val="20"/>
          <w:lang w:eastAsia="en-GB"/>
        </w:rPr>
      </w:pPr>
      <w:r w:rsidRPr="4893D836">
        <w:rPr>
          <w:rFonts w:ascii="Open Sans" w:hAnsi="Open Sans" w:cs="Open Sans"/>
          <w:b/>
          <w:bCs/>
          <w:sz w:val="20"/>
          <w:szCs w:val="20"/>
          <w:lang w:eastAsia="en-GB"/>
        </w:rPr>
        <w:t>Example key performance indicators and targets</w:t>
      </w:r>
    </w:p>
    <w:p w14:paraId="16C21BCD" w14:textId="4926A135" w:rsidR="003700B1" w:rsidRDefault="00C14291" w:rsidP="4893D836">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rFonts w:ascii="Open Sans" w:hAnsi="Open Sans" w:cs="Open Sans"/>
          <w:sz w:val="20"/>
          <w:szCs w:val="20"/>
          <w:lang w:eastAsia="en-GB"/>
        </w:rPr>
      </w:pPr>
      <w:r w:rsidRPr="4893D836">
        <w:rPr>
          <w:rFonts w:ascii="Open Sans" w:hAnsi="Open Sans" w:cs="Open Sans"/>
          <w:sz w:val="20"/>
          <w:szCs w:val="20"/>
          <w:lang w:eastAsia="en-GB"/>
        </w:rPr>
        <w:t xml:space="preserve">Developing and implementing prospect research framework, </w:t>
      </w:r>
      <w:proofErr w:type="gramStart"/>
      <w:r w:rsidRPr="4893D836">
        <w:rPr>
          <w:rFonts w:ascii="Open Sans" w:hAnsi="Open Sans" w:cs="Open Sans"/>
          <w:sz w:val="20"/>
          <w:szCs w:val="20"/>
          <w:lang w:eastAsia="en-GB"/>
        </w:rPr>
        <w:t>matrix</w:t>
      </w:r>
      <w:proofErr w:type="gramEnd"/>
      <w:r w:rsidRPr="4893D836">
        <w:rPr>
          <w:rFonts w:ascii="Open Sans" w:hAnsi="Open Sans" w:cs="Open Sans"/>
          <w:sz w:val="20"/>
          <w:szCs w:val="20"/>
          <w:lang w:eastAsia="en-GB"/>
        </w:rPr>
        <w:t xml:space="preserve"> and process.</w:t>
      </w:r>
    </w:p>
    <w:p w14:paraId="59B38DDB" w14:textId="601C57FE" w:rsidR="00C14291" w:rsidRDefault="00C14291" w:rsidP="4893D836">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rFonts w:ascii="Open Sans" w:hAnsi="Open Sans" w:cs="Open Sans"/>
          <w:sz w:val="20"/>
          <w:szCs w:val="20"/>
          <w:lang w:eastAsia="en-GB"/>
        </w:rPr>
      </w:pPr>
      <w:r w:rsidRPr="4893D836">
        <w:rPr>
          <w:rFonts w:ascii="Open Sans" w:hAnsi="Open Sans" w:cs="Open Sans"/>
          <w:sz w:val="20"/>
          <w:szCs w:val="20"/>
          <w:lang w:eastAsia="en-GB"/>
        </w:rPr>
        <w:t xml:space="preserve">Development and maintenance of healthy prospect pipelines across projects and themes to help </w:t>
      </w:r>
      <w:proofErr w:type="spellStart"/>
      <w:r w:rsidRPr="4893D836">
        <w:rPr>
          <w:rFonts w:ascii="Open Sans" w:hAnsi="Open Sans" w:cs="Open Sans"/>
          <w:sz w:val="20"/>
          <w:szCs w:val="20"/>
          <w:lang w:eastAsia="en-GB"/>
        </w:rPr>
        <w:t>maximise</w:t>
      </w:r>
      <w:proofErr w:type="spellEnd"/>
      <w:r w:rsidRPr="4893D836">
        <w:rPr>
          <w:rFonts w:ascii="Open Sans" w:hAnsi="Open Sans" w:cs="Open Sans"/>
          <w:sz w:val="20"/>
          <w:szCs w:val="20"/>
          <w:lang w:eastAsia="en-GB"/>
        </w:rPr>
        <w:t xml:space="preserve"> and strategically focus the team’s fundraising potential.</w:t>
      </w:r>
    </w:p>
    <w:p w14:paraId="7F8DAA35" w14:textId="66B9D5D3" w:rsidR="00416B8F" w:rsidRPr="00387977" w:rsidRDefault="00416B8F" w:rsidP="4893D836">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rFonts w:ascii="Open Sans" w:hAnsi="Open Sans" w:cs="Open Sans"/>
          <w:sz w:val="20"/>
          <w:szCs w:val="20"/>
          <w:lang w:eastAsia="en-GB"/>
        </w:rPr>
      </w:pPr>
      <w:r w:rsidRPr="4893D836">
        <w:rPr>
          <w:rFonts w:ascii="Open Sans" w:hAnsi="Open Sans" w:cs="Open Sans"/>
          <w:sz w:val="20"/>
          <w:szCs w:val="20"/>
          <w:lang w:eastAsia="en-GB"/>
        </w:rPr>
        <w:t>Increase in philanthropic prospects and income.</w:t>
      </w:r>
    </w:p>
    <w:p w14:paraId="75CDD02B" w14:textId="77777777" w:rsidR="00DD7229" w:rsidRDefault="00DD7229" w:rsidP="00490DB8">
      <w:pPr>
        <w:jc w:val="both"/>
        <w:rPr>
          <w:rFonts w:ascii="Open Sans" w:hAnsi="Open Sans" w:cs="Open Sans"/>
          <w:sz w:val="20"/>
          <w:szCs w:val="20"/>
        </w:rPr>
      </w:pPr>
    </w:p>
    <w:p w14:paraId="4ACD58D5" w14:textId="57B77608" w:rsidR="003700B1" w:rsidRDefault="003700B1" w:rsidP="00490DB8">
      <w:pPr>
        <w:jc w:val="both"/>
        <w:rPr>
          <w:rFonts w:ascii="Open Sans" w:hAnsi="Open Sans" w:cs="Open Sans"/>
          <w:sz w:val="20"/>
          <w:szCs w:val="20"/>
        </w:rPr>
      </w:pPr>
      <w:commentRangeStart w:id="1"/>
      <w:commentRangeEnd w:id="1"/>
      <w:r>
        <w:rPr>
          <w:rStyle w:val="CommentReference"/>
        </w:rPr>
        <w:commentReference w:id="1"/>
      </w:r>
      <w:r w:rsidR="00DD7229">
        <w:rPr>
          <w:noProof/>
        </w:rPr>
        <w:drawing>
          <wp:inline distT="0" distB="0" distL="0" distR="0" wp14:anchorId="1D5B4F51" wp14:editId="3620F9EC">
            <wp:extent cx="5486400" cy="4679950"/>
            <wp:effectExtent l="0" t="0" r="0" b="6350"/>
            <wp:docPr id="1633966128"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5486400" cy="4679950"/>
                    </a:xfrm>
                    <a:prstGeom prst="rect">
                      <a:avLst/>
                    </a:prstGeom>
                  </pic:spPr>
                </pic:pic>
              </a:graphicData>
            </a:graphic>
          </wp:inline>
        </w:drawing>
      </w:r>
      <w:r>
        <w:br/>
      </w:r>
    </w:p>
    <w:p w14:paraId="74C8F8FB" w14:textId="4B1A66E0" w:rsidR="003700B1" w:rsidRDefault="003700B1" w:rsidP="003700B1">
      <w:pPr>
        <w:pStyle w:val="Heading1"/>
        <w:spacing w:line="276" w:lineRule="auto"/>
        <w:jc w:val="both"/>
        <w:rPr>
          <w:rFonts w:ascii="Open Sans" w:hAnsi="Open Sans" w:cs="Open Sans"/>
          <w:sz w:val="20"/>
          <w:szCs w:val="20"/>
        </w:rPr>
      </w:pPr>
      <w:r w:rsidRPr="4893D836">
        <w:rPr>
          <w:rFonts w:ascii="Open Sans" w:hAnsi="Open Sans" w:cs="Open Sans"/>
          <w:sz w:val="20"/>
          <w:szCs w:val="20"/>
        </w:rPr>
        <w:lastRenderedPageBreak/>
        <w:t xml:space="preserve">The </w:t>
      </w:r>
      <w:r w:rsidRPr="4893D836">
        <w:rPr>
          <w:rFonts w:ascii="Open Sans" w:hAnsi="Open Sans" w:cs="Open Sans"/>
          <w:sz w:val="20"/>
          <w:szCs w:val="20"/>
          <w:u w:val="single"/>
        </w:rPr>
        <w:t>Purpose</w:t>
      </w:r>
      <w:r w:rsidRPr="4893D836">
        <w:rPr>
          <w:rFonts w:ascii="Open Sans" w:hAnsi="Open Sans" w:cs="Open Sans"/>
          <w:sz w:val="20"/>
          <w:szCs w:val="20"/>
        </w:rPr>
        <w:t xml:space="preserve">, </w:t>
      </w:r>
      <w:r w:rsidRPr="4893D836">
        <w:rPr>
          <w:rFonts w:ascii="Open Sans" w:hAnsi="Open Sans" w:cs="Open Sans"/>
          <w:sz w:val="20"/>
          <w:szCs w:val="20"/>
          <w:u w:val="single"/>
        </w:rPr>
        <w:t>Context</w:t>
      </w:r>
      <w:r w:rsidRPr="4893D836">
        <w:rPr>
          <w:rFonts w:ascii="Open Sans" w:hAnsi="Open Sans" w:cs="Open Sans"/>
          <w:sz w:val="20"/>
          <w:szCs w:val="20"/>
        </w:rPr>
        <w:t xml:space="preserve">, </w:t>
      </w:r>
      <w:r w:rsidRPr="4893D836">
        <w:rPr>
          <w:rFonts w:ascii="Open Sans" w:hAnsi="Open Sans" w:cs="Open Sans"/>
          <w:sz w:val="20"/>
          <w:szCs w:val="20"/>
          <w:u w:val="single"/>
        </w:rPr>
        <w:t>Key Responsibilities</w:t>
      </w:r>
      <w:r w:rsidRPr="4893D836">
        <w:rPr>
          <w:rFonts w:ascii="Open Sans" w:hAnsi="Open Sans" w:cs="Open Sans"/>
          <w:sz w:val="20"/>
          <w:szCs w:val="20"/>
        </w:rPr>
        <w:t xml:space="preserve">, and </w:t>
      </w:r>
      <w:r w:rsidRPr="4893D836">
        <w:rPr>
          <w:rFonts w:ascii="Open Sans" w:hAnsi="Open Sans" w:cs="Open Sans"/>
          <w:sz w:val="20"/>
          <w:szCs w:val="20"/>
          <w:u w:val="single"/>
        </w:rPr>
        <w:t xml:space="preserve">Person Specification </w:t>
      </w:r>
      <w:r w:rsidRPr="4893D836">
        <w:rPr>
          <w:rFonts w:ascii="Open Sans" w:hAnsi="Open Sans" w:cs="Open Sans"/>
          <w:sz w:val="20"/>
          <w:szCs w:val="20"/>
        </w:rPr>
        <w:t>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24BDA52B" w14:textId="77777777" w:rsidR="003700B1" w:rsidRDefault="003700B1" w:rsidP="00490DB8">
      <w:pPr>
        <w:jc w:val="both"/>
        <w:rPr>
          <w:rFonts w:ascii="Open Sans" w:hAnsi="Open Sans" w:cs="Open Sans"/>
          <w:sz w:val="20"/>
          <w:szCs w:val="20"/>
        </w:rPr>
      </w:pPr>
    </w:p>
    <w:p w14:paraId="2BFB2EA9" w14:textId="5CDD64B6" w:rsidR="00B126C0" w:rsidRPr="00D22D04" w:rsidRDefault="2FB0D830" w:rsidP="4893D836">
      <w:pPr>
        <w:jc w:val="both"/>
        <w:rPr>
          <w:rFonts w:ascii="Open Sans" w:hAnsi="Open Sans" w:cs="Open Sans"/>
          <w:b/>
          <w:bCs/>
          <w:sz w:val="20"/>
          <w:szCs w:val="20"/>
          <w:u w:val="single"/>
          <w:lang w:val="en-GB" w:eastAsia="en-GB"/>
        </w:rPr>
      </w:pPr>
      <w:r w:rsidRPr="4893D836">
        <w:rPr>
          <w:rFonts w:ascii="Open Sans" w:hAnsi="Open Sans" w:cs="Open Sans"/>
          <w:b/>
          <w:bCs/>
          <w:sz w:val="20"/>
          <w:szCs w:val="20"/>
          <w:u w:val="single"/>
          <w:lang w:val="en-GB" w:eastAsia="en-GB"/>
        </w:rPr>
        <w:t xml:space="preserve">Applications </w:t>
      </w:r>
    </w:p>
    <w:p w14:paraId="64A63363" w14:textId="7436C8BA" w:rsidR="00B126C0" w:rsidRPr="00D22D04" w:rsidRDefault="2FB0D830" w:rsidP="4893D836">
      <w:pPr>
        <w:jc w:val="both"/>
        <w:rPr>
          <w:rFonts w:ascii="Open Sans" w:hAnsi="Open Sans" w:cs="Open Sans"/>
          <w:sz w:val="20"/>
          <w:szCs w:val="20"/>
          <w:lang w:val="en-GB" w:eastAsia="en-GB"/>
        </w:rPr>
      </w:pPr>
      <w:r w:rsidRPr="4893D836">
        <w:rPr>
          <w:rFonts w:ascii="Open Sans" w:hAnsi="Open Sans" w:cs="Open Sans"/>
          <w:sz w:val="20"/>
          <w:szCs w:val="20"/>
          <w:lang w:val="en-GB" w:eastAsia="en-GB"/>
        </w:rPr>
        <w:t>Interested applicants should forward their Curriculum Vitae (CV) or an Application Form to the People Services Department (Applications) by email via workforus@nts.org.uk, by Sunday 16</w:t>
      </w:r>
      <w:r w:rsidRPr="4893D836">
        <w:rPr>
          <w:rFonts w:ascii="Open Sans" w:hAnsi="Open Sans" w:cs="Open Sans"/>
          <w:sz w:val="20"/>
          <w:szCs w:val="20"/>
          <w:vertAlign w:val="superscript"/>
          <w:lang w:val="en-GB" w:eastAsia="en-GB"/>
        </w:rPr>
        <w:t>th</w:t>
      </w:r>
      <w:r w:rsidRPr="4893D836">
        <w:rPr>
          <w:rFonts w:ascii="Open Sans" w:hAnsi="Open Sans" w:cs="Open Sans"/>
          <w:sz w:val="20"/>
          <w:szCs w:val="20"/>
          <w:lang w:val="en-GB" w:eastAsia="en-GB"/>
        </w:rPr>
        <w:t xml:space="preserve"> June 2024</w:t>
      </w:r>
    </w:p>
    <w:p w14:paraId="1DA874D2" w14:textId="1A5A311C" w:rsidR="00B126C0" w:rsidRPr="00D22D04" w:rsidRDefault="2FB0D830" w:rsidP="4893D836">
      <w:pPr>
        <w:jc w:val="both"/>
      </w:pPr>
      <w:r w:rsidRPr="4893D836">
        <w:rPr>
          <w:rFonts w:ascii="Open Sans" w:hAnsi="Open Sans" w:cs="Open Sans"/>
          <w:sz w:val="20"/>
          <w:szCs w:val="20"/>
          <w:lang w:val="en-GB" w:eastAsia="en-GB"/>
        </w:rPr>
        <w:t xml:space="preserve">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w:t>
      </w:r>
      <w:proofErr w:type="gramStart"/>
      <w:r w:rsidRPr="4893D836">
        <w:rPr>
          <w:rFonts w:ascii="Open Sans" w:hAnsi="Open Sans" w:cs="Open Sans"/>
          <w:sz w:val="20"/>
          <w:szCs w:val="20"/>
          <w:lang w:val="en-GB" w:eastAsia="en-GB"/>
        </w:rPr>
        <w:t>example</w:t>
      </w:r>
      <w:proofErr w:type="gramEnd"/>
      <w:r w:rsidRPr="4893D836">
        <w:rPr>
          <w:rFonts w:ascii="Open Sans" w:hAnsi="Open Sans" w:cs="Open Sans"/>
          <w:sz w:val="20"/>
          <w:szCs w:val="20"/>
          <w:lang w:val="en-GB" w:eastAsia="en-GB"/>
        </w:rPr>
        <w:t xml:space="preserve"> "Gardener - Culzean"</w:t>
      </w:r>
    </w:p>
    <w:sectPr w:rsidR="00B126C0" w:rsidRPr="00D22D04" w:rsidSect="00094010">
      <w:headerReference w:type="default" r:id="rId17"/>
      <w:footerReference w:type="default" r:id="rId18"/>
      <w:pgSz w:w="11900" w:h="16840"/>
      <w:pgMar w:top="709" w:right="851" w:bottom="851" w:left="851"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li MacLeod" w:date="2024-01-23T10:33:00Z" w:initials="AM">
    <w:p w14:paraId="3BBD8778" w14:textId="0093DE82" w:rsidR="26700C97" w:rsidRDefault="26700C97">
      <w:pPr>
        <w:pStyle w:val="CommentText"/>
      </w:pPr>
      <w:r>
        <w:t>Job title TBC to ensure it meets needs of role and fits structure of team</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BD87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B935117" w16cex:dateUtc="2024-01-23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BD8778" w16cid:durableId="7B9351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28E99" w14:textId="77777777" w:rsidR="00094010" w:rsidRDefault="00094010">
      <w:r>
        <w:separator/>
      </w:r>
    </w:p>
  </w:endnote>
  <w:endnote w:type="continuationSeparator" w:id="0">
    <w:p w14:paraId="54A5157D" w14:textId="77777777" w:rsidR="00094010" w:rsidRDefault="0009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tima">
    <w:altName w:val="Calibri"/>
    <w:charset w:val="00"/>
    <w:family w:val="auto"/>
    <w:pitch w:val="variable"/>
    <w:sig w:usb0="80000027"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3D5B" w14:textId="77777777" w:rsidR="00203BB7" w:rsidRDefault="00203BB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C326" w14:textId="77777777" w:rsidR="00094010" w:rsidRDefault="00094010">
      <w:r>
        <w:separator/>
      </w:r>
    </w:p>
  </w:footnote>
  <w:footnote w:type="continuationSeparator" w:id="0">
    <w:p w14:paraId="6FF4E883" w14:textId="77777777" w:rsidR="00094010" w:rsidRDefault="00094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5282" w14:textId="77777777" w:rsidR="00203BB7" w:rsidRDefault="00203BB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C40"/>
    <w:multiLevelType w:val="multilevel"/>
    <w:tmpl w:val="15B2AFCE"/>
    <w:styleLink w:val="List41"/>
    <w:lvl w:ilvl="0">
      <w:numFmt w:val="bullet"/>
      <w:lvlText w:val="•"/>
      <w:lvlJc w:val="left"/>
      <w:pPr>
        <w:tabs>
          <w:tab w:val="num" w:pos="360"/>
        </w:tabs>
        <w:ind w:left="360" w:hanging="360"/>
      </w:pPr>
      <w:rPr>
        <w:rFonts w:ascii="Arial" w:eastAsia="Arial" w:hAnsi="Arial" w:cs="Arial"/>
        <w:color w:val="000000"/>
        <w:position w:val="0"/>
      </w:rPr>
    </w:lvl>
    <w:lvl w:ilvl="1">
      <w:start w:val="1"/>
      <w:numFmt w:val="bullet"/>
      <w:lvlText w:val="o"/>
      <w:lvlJc w:val="left"/>
      <w:pPr>
        <w:tabs>
          <w:tab w:val="num" w:pos="1410"/>
        </w:tabs>
        <w:ind w:left="1410" w:hanging="330"/>
      </w:pPr>
      <w:rPr>
        <w:rFonts w:ascii="Arial" w:eastAsia="Arial" w:hAnsi="Arial" w:cs="Arial"/>
        <w:color w:val="000000"/>
        <w:position w:val="0"/>
      </w:rPr>
    </w:lvl>
    <w:lvl w:ilvl="2">
      <w:start w:val="1"/>
      <w:numFmt w:val="bullet"/>
      <w:lvlText w:val="▪"/>
      <w:lvlJc w:val="left"/>
      <w:pPr>
        <w:tabs>
          <w:tab w:val="num" w:pos="2130"/>
        </w:tabs>
        <w:ind w:left="2130" w:hanging="330"/>
      </w:pPr>
      <w:rPr>
        <w:rFonts w:ascii="Arial" w:eastAsia="Arial" w:hAnsi="Arial" w:cs="Arial"/>
        <w:color w:val="000000"/>
        <w:position w:val="0"/>
      </w:rPr>
    </w:lvl>
    <w:lvl w:ilvl="3">
      <w:start w:val="1"/>
      <w:numFmt w:val="bullet"/>
      <w:lvlText w:val="•"/>
      <w:lvlJc w:val="left"/>
      <w:pPr>
        <w:tabs>
          <w:tab w:val="num" w:pos="2850"/>
        </w:tabs>
        <w:ind w:left="2850" w:hanging="330"/>
      </w:pPr>
      <w:rPr>
        <w:rFonts w:ascii="Arial" w:eastAsia="Arial" w:hAnsi="Arial" w:cs="Arial"/>
        <w:color w:val="000000"/>
        <w:position w:val="0"/>
      </w:rPr>
    </w:lvl>
    <w:lvl w:ilvl="4">
      <w:start w:val="1"/>
      <w:numFmt w:val="bullet"/>
      <w:lvlText w:val="o"/>
      <w:lvlJc w:val="left"/>
      <w:pPr>
        <w:tabs>
          <w:tab w:val="num" w:pos="3570"/>
        </w:tabs>
        <w:ind w:left="3570" w:hanging="330"/>
      </w:pPr>
      <w:rPr>
        <w:rFonts w:ascii="Arial" w:eastAsia="Arial" w:hAnsi="Arial" w:cs="Arial"/>
        <w:color w:val="000000"/>
        <w:position w:val="0"/>
      </w:rPr>
    </w:lvl>
    <w:lvl w:ilvl="5">
      <w:start w:val="1"/>
      <w:numFmt w:val="bullet"/>
      <w:lvlText w:val="▪"/>
      <w:lvlJc w:val="left"/>
      <w:pPr>
        <w:tabs>
          <w:tab w:val="num" w:pos="4290"/>
        </w:tabs>
        <w:ind w:left="4290" w:hanging="330"/>
      </w:pPr>
      <w:rPr>
        <w:rFonts w:ascii="Arial" w:eastAsia="Arial" w:hAnsi="Arial" w:cs="Arial"/>
        <w:color w:val="000000"/>
        <w:position w:val="0"/>
      </w:rPr>
    </w:lvl>
    <w:lvl w:ilvl="6">
      <w:start w:val="1"/>
      <w:numFmt w:val="bullet"/>
      <w:lvlText w:val="•"/>
      <w:lvlJc w:val="left"/>
      <w:pPr>
        <w:tabs>
          <w:tab w:val="num" w:pos="5010"/>
        </w:tabs>
        <w:ind w:left="5010" w:hanging="330"/>
      </w:pPr>
      <w:rPr>
        <w:rFonts w:ascii="Arial" w:eastAsia="Arial" w:hAnsi="Arial" w:cs="Arial"/>
        <w:color w:val="000000"/>
        <w:position w:val="0"/>
      </w:rPr>
    </w:lvl>
    <w:lvl w:ilvl="7">
      <w:start w:val="1"/>
      <w:numFmt w:val="bullet"/>
      <w:lvlText w:val="o"/>
      <w:lvlJc w:val="left"/>
      <w:pPr>
        <w:tabs>
          <w:tab w:val="num" w:pos="5730"/>
        </w:tabs>
        <w:ind w:left="5730" w:hanging="330"/>
      </w:pPr>
      <w:rPr>
        <w:rFonts w:ascii="Arial" w:eastAsia="Arial" w:hAnsi="Arial" w:cs="Arial"/>
        <w:color w:val="000000"/>
        <w:position w:val="0"/>
      </w:rPr>
    </w:lvl>
    <w:lvl w:ilvl="8">
      <w:start w:val="1"/>
      <w:numFmt w:val="bullet"/>
      <w:lvlText w:val="▪"/>
      <w:lvlJc w:val="left"/>
      <w:pPr>
        <w:tabs>
          <w:tab w:val="num" w:pos="6450"/>
        </w:tabs>
        <w:ind w:left="6450" w:hanging="330"/>
      </w:pPr>
      <w:rPr>
        <w:rFonts w:ascii="Arial" w:eastAsia="Arial" w:hAnsi="Arial" w:cs="Arial"/>
        <w:color w:val="000000"/>
        <w:position w:val="0"/>
      </w:rPr>
    </w:lvl>
  </w:abstractNum>
  <w:abstractNum w:abstractNumId="1" w15:restartNumberingAfterBreak="0">
    <w:nsid w:val="0684216D"/>
    <w:multiLevelType w:val="hybridMultilevel"/>
    <w:tmpl w:val="106C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21F20"/>
    <w:multiLevelType w:val="hybridMultilevel"/>
    <w:tmpl w:val="9EDABF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B91685"/>
    <w:multiLevelType w:val="hybridMultilevel"/>
    <w:tmpl w:val="1F1C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509B"/>
    <w:multiLevelType w:val="hybridMultilevel"/>
    <w:tmpl w:val="0848EF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7079DD"/>
    <w:multiLevelType w:val="hybridMultilevel"/>
    <w:tmpl w:val="0E24CB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4D71C7"/>
    <w:multiLevelType w:val="hybridMultilevel"/>
    <w:tmpl w:val="028286F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1E11AE"/>
    <w:multiLevelType w:val="multilevel"/>
    <w:tmpl w:val="025E2196"/>
    <w:styleLink w:val="List51"/>
    <w:lvl w:ilvl="0">
      <w:numFmt w:val="bullet"/>
      <w:lvlText w:val="•"/>
      <w:lvlJc w:val="left"/>
      <w:pPr>
        <w:tabs>
          <w:tab w:val="num" w:pos="360"/>
        </w:tabs>
        <w:ind w:left="360" w:hanging="360"/>
      </w:pPr>
      <w:rPr>
        <w:rFonts w:ascii="Arial" w:eastAsia="Arial" w:hAnsi="Arial" w:cs="Arial"/>
        <w:color w:val="000000"/>
        <w:position w:val="0"/>
      </w:rPr>
    </w:lvl>
    <w:lvl w:ilvl="1">
      <w:start w:val="1"/>
      <w:numFmt w:val="bullet"/>
      <w:lvlText w:val="o"/>
      <w:lvlJc w:val="left"/>
      <w:pPr>
        <w:tabs>
          <w:tab w:val="num" w:pos="1410"/>
        </w:tabs>
        <w:ind w:left="1410" w:hanging="330"/>
      </w:pPr>
      <w:rPr>
        <w:rFonts w:ascii="Arial" w:eastAsia="Arial" w:hAnsi="Arial" w:cs="Arial"/>
        <w:color w:val="000000"/>
        <w:position w:val="0"/>
      </w:rPr>
    </w:lvl>
    <w:lvl w:ilvl="2">
      <w:start w:val="1"/>
      <w:numFmt w:val="bullet"/>
      <w:lvlText w:val="▪"/>
      <w:lvlJc w:val="left"/>
      <w:pPr>
        <w:tabs>
          <w:tab w:val="num" w:pos="2130"/>
        </w:tabs>
        <w:ind w:left="2130" w:hanging="330"/>
      </w:pPr>
      <w:rPr>
        <w:rFonts w:ascii="Arial" w:eastAsia="Arial" w:hAnsi="Arial" w:cs="Arial"/>
        <w:color w:val="000000"/>
        <w:position w:val="0"/>
      </w:rPr>
    </w:lvl>
    <w:lvl w:ilvl="3">
      <w:start w:val="1"/>
      <w:numFmt w:val="bullet"/>
      <w:lvlText w:val="•"/>
      <w:lvlJc w:val="left"/>
      <w:pPr>
        <w:tabs>
          <w:tab w:val="num" w:pos="2850"/>
        </w:tabs>
        <w:ind w:left="2850" w:hanging="330"/>
      </w:pPr>
      <w:rPr>
        <w:rFonts w:ascii="Arial" w:eastAsia="Arial" w:hAnsi="Arial" w:cs="Arial"/>
        <w:color w:val="000000"/>
        <w:position w:val="0"/>
      </w:rPr>
    </w:lvl>
    <w:lvl w:ilvl="4">
      <w:start w:val="1"/>
      <w:numFmt w:val="bullet"/>
      <w:lvlText w:val="o"/>
      <w:lvlJc w:val="left"/>
      <w:pPr>
        <w:tabs>
          <w:tab w:val="num" w:pos="3570"/>
        </w:tabs>
        <w:ind w:left="3570" w:hanging="330"/>
      </w:pPr>
      <w:rPr>
        <w:rFonts w:ascii="Arial" w:eastAsia="Arial" w:hAnsi="Arial" w:cs="Arial"/>
        <w:color w:val="000000"/>
        <w:position w:val="0"/>
      </w:rPr>
    </w:lvl>
    <w:lvl w:ilvl="5">
      <w:start w:val="1"/>
      <w:numFmt w:val="bullet"/>
      <w:lvlText w:val="▪"/>
      <w:lvlJc w:val="left"/>
      <w:pPr>
        <w:tabs>
          <w:tab w:val="num" w:pos="4290"/>
        </w:tabs>
        <w:ind w:left="4290" w:hanging="330"/>
      </w:pPr>
      <w:rPr>
        <w:rFonts w:ascii="Arial" w:eastAsia="Arial" w:hAnsi="Arial" w:cs="Arial"/>
        <w:color w:val="000000"/>
        <w:position w:val="0"/>
      </w:rPr>
    </w:lvl>
    <w:lvl w:ilvl="6">
      <w:start w:val="1"/>
      <w:numFmt w:val="bullet"/>
      <w:lvlText w:val="•"/>
      <w:lvlJc w:val="left"/>
      <w:pPr>
        <w:tabs>
          <w:tab w:val="num" w:pos="5010"/>
        </w:tabs>
        <w:ind w:left="5010" w:hanging="330"/>
      </w:pPr>
      <w:rPr>
        <w:rFonts w:ascii="Arial" w:eastAsia="Arial" w:hAnsi="Arial" w:cs="Arial"/>
        <w:color w:val="000000"/>
        <w:position w:val="0"/>
      </w:rPr>
    </w:lvl>
    <w:lvl w:ilvl="7">
      <w:start w:val="1"/>
      <w:numFmt w:val="bullet"/>
      <w:lvlText w:val="o"/>
      <w:lvlJc w:val="left"/>
      <w:pPr>
        <w:tabs>
          <w:tab w:val="num" w:pos="5730"/>
        </w:tabs>
        <w:ind w:left="5730" w:hanging="330"/>
      </w:pPr>
      <w:rPr>
        <w:rFonts w:ascii="Arial" w:eastAsia="Arial" w:hAnsi="Arial" w:cs="Arial"/>
        <w:color w:val="000000"/>
        <w:position w:val="0"/>
      </w:rPr>
    </w:lvl>
    <w:lvl w:ilvl="8">
      <w:start w:val="1"/>
      <w:numFmt w:val="bullet"/>
      <w:lvlText w:val="▪"/>
      <w:lvlJc w:val="left"/>
      <w:pPr>
        <w:tabs>
          <w:tab w:val="num" w:pos="6450"/>
        </w:tabs>
        <w:ind w:left="6450" w:hanging="330"/>
      </w:pPr>
      <w:rPr>
        <w:rFonts w:ascii="Arial" w:eastAsia="Arial" w:hAnsi="Arial" w:cs="Arial"/>
        <w:color w:val="000000"/>
        <w:position w:val="0"/>
      </w:rPr>
    </w:lvl>
  </w:abstractNum>
  <w:abstractNum w:abstractNumId="8" w15:restartNumberingAfterBreak="0">
    <w:nsid w:val="28592095"/>
    <w:multiLevelType w:val="hybridMultilevel"/>
    <w:tmpl w:val="8D22B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CB7B12"/>
    <w:multiLevelType w:val="hybridMultilevel"/>
    <w:tmpl w:val="613E0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D223E7D"/>
    <w:multiLevelType w:val="hybridMultilevel"/>
    <w:tmpl w:val="F9747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015F48"/>
    <w:multiLevelType w:val="multilevel"/>
    <w:tmpl w:val="1EAE662E"/>
    <w:styleLink w:val="ImportedStyle4"/>
    <w:lvl w:ilvl="0">
      <w:numFmt w:val="bullet"/>
      <w:lvlText w:val="•"/>
      <w:lvlJc w:val="left"/>
      <w:pPr>
        <w:tabs>
          <w:tab w:val="num" w:pos="1770"/>
        </w:tabs>
        <w:ind w:left="1770" w:hanging="330"/>
      </w:pPr>
      <w:rPr>
        <w:rFonts w:ascii="Arial" w:eastAsia="Arial" w:hAnsi="Arial" w:cs="Arial"/>
        <w:position w:val="0"/>
      </w:rPr>
    </w:lvl>
    <w:lvl w:ilvl="1">
      <w:start w:val="1"/>
      <w:numFmt w:val="bullet"/>
      <w:lvlText w:val="o"/>
      <w:lvlJc w:val="left"/>
      <w:pPr>
        <w:tabs>
          <w:tab w:val="num" w:pos="3390"/>
        </w:tabs>
        <w:ind w:left="3390" w:hanging="330"/>
      </w:pPr>
      <w:rPr>
        <w:rFonts w:ascii="Arial" w:eastAsia="Arial" w:hAnsi="Arial" w:cs="Arial"/>
        <w:position w:val="0"/>
      </w:rPr>
    </w:lvl>
    <w:lvl w:ilvl="2">
      <w:start w:val="1"/>
      <w:numFmt w:val="bullet"/>
      <w:lvlText w:val="▪"/>
      <w:lvlJc w:val="left"/>
      <w:pPr>
        <w:tabs>
          <w:tab w:val="num" w:pos="4110"/>
        </w:tabs>
        <w:ind w:left="4110" w:hanging="330"/>
      </w:pPr>
      <w:rPr>
        <w:rFonts w:ascii="Arial" w:eastAsia="Arial" w:hAnsi="Arial" w:cs="Arial"/>
        <w:position w:val="0"/>
      </w:rPr>
    </w:lvl>
    <w:lvl w:ilvl="3">
      <w:start w:val="1"/>
      <w:numFmt w:val="bullet"/>
      <w:lvlText w:val="•"/>
      <w:lvlJc w:val="left"/>
      <w:pPr>
        <w:tabs>
          <w:tab w:val="num" w:pos="4830"/>
        </w:tabs>
        <w:ind w:left="4830" w:hanging="330"/>
      </w:pPr>
      <w:rPr>
        <w:rFonts w:ascii="Arial" w:eastAsia="Arial" w:hAnsi="Arial" w:cs="Arial"/>
        <w:position w:val="0"/>
      </w:rPr>
    </w:lvl>
    <w:lvl w:ilvl="4">
      <w:start w:val="1"/>
      <w:numFmt w:val="bullet"/>
      <w:lvlText w:val="o"/>
      <w:lvlJc w:val="left"/>
      <w:pPr>
        <w:tabs>
          <w:tab w:val="num" w:pos="5550"/>
        </w:tabs>
        <w:ind w:left="5550" w:hanging="330"/>
      </w:pPr>
      <w:rPr>
        <w:rFonts w:ascii="Arial" w:eastAsia="Arial" w:hAnsi="Arial" w:cs="Arial"/>
        <w:position w:val="0"/>
      </w:rPr>
    </w:lvl>
    <w:lvl w:ilvl="5">
      <w:start w:val="1"/>
      <w:numFmt w:val="bullet"/>
      <w:lvlText w:val="▪"/>
      <w:lvlJc w:val="left"/>
      <w:pPr>
        <w:tabs>
          <w:tab w:val="num" w:pos="6270"/>
        </w:tabs>
        <w:ind w:left="6270" w:hanging="330"/>
      </w:pPr>
      <w:rPr>
        <w:rFonts w:ascii="Arial" w:eastAsia="Arial" w:hAnsi="Arial" w:cs="Arial"/>
        <w:position w:val="0"/>
      </w:rPr>
    </w:lvl>
    <w:lvl w:ilvl="6">
      <w:start w:val="1"/>
      <w:numFmt w:val="bullet"/>
      <w:lvlText w:val="•"/>
      <w:lvlJc w:val="left"/>
      <w:pPr>
        <w:tabs>
          <w:tab w:val="num" w:pos="6990"/>
        </w:tabs>
        <w:ind w:left="6990" w:hanging="330"/>
      </w:pPr>
      <w:rPr>
        <w:rFonts w:ascii="Arial" w:eastAsia="Arial" w:hAnsi="Arial" w:cs="Arial"/>
        <w:position w:val="0"/>
      </w:rPr>
    </w:lvl>
    <w:lvl w:ilvl="7">
      <w:start w:val="1"/>
      <w:numFmt w:val="bullet"/>
      <w:lvlText w:val="o"/>
      <w:lvlJc w:val="left"/>
      <w:pPr>
        <w:tabs>
          <w:tab w:val="num" w:pos="7710"/>
        </w:tabs>
        <w:ind w:left="7710" w:hanging="330"/>
      </w:pPr>
      <w:rPr>
        <w:rFonts w:ascii="Arial" w:eastAsia="Arial" w:hAnsi="Arial" w:cs="Arial"/>
        <w:position w:val="0"/>
      </w:rPr>
    </w:lvl>
    <w:lvl w:ilvl="8">
      <w:start w:val="1"/>
      <w:numFmt w:val="bullet"/>
      <w:lvlText w:val="▪"/>
      <w:lvlJc w:val="left"/>
      <w:pPr>
        <w:tabs>
          <w:tab w:val="num" w:pos="8430"/>
        </w:tabs>
        <w:ind w:left="8430" w:hanging="330"/>
      </w:pPr>
      <w:rPr>
        <w:rFonts w:ascii="Arial" w:eastAsia="Arial" w:hAnsi="Arial" w:cs="Arial"/>
        <w:position w:val="0"/>
      </w:rPr>
    </w:lvl>
  </w:abstractNum>
  <w:abstractNum w:abstractNumId="12" w15:restartNumberingAfterBreak="0">
    <w:nsid w:val="323C53BD"/>
    <w:multiLevelType w:val="hybridMultilevel"/>
    <w:tmpl w:val="E1EA7342"/>
    <w:lvl w:ilvl="0" w:tplc="C390F3B6">
      <w:start w:val="1"/>
      <w:numFmt w:val="bullet"/>
      <w:lvlText w:val=""/>
      <w:lvlJc w:val="left"/>
      <w:pPr>
        <w:tabs>
          <w:tab w:val="num" w:pos="457"/>
        </w:tabs>
        <w:ind w:left="627" w:hanging="207"/>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50E15F6"/>
    <w:multiLevelType w:val="hybridMultilevel"/>
    <w:tmpl w:val="6BF03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01DE2"/>
    <w:multiLevelType w:val="hybridMultilevel"/>
    <w:tmpl w:val="35FE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2C400C"/>
    <w:multiLevelType w:val="multilevel"/>
    <w:tmpl w:val="A9467042"/>
    <w:styleLink w:val="Numbered"/>
    <w:lvl w:ilvl="0">
      <w:start w:val="1"/>
      <w:numFmt w:val="decimal"/>
      <w:lvlText w:val="%1."/>
      <w:lvlJc w:val="left"/>
      <w:pPr>
        <w:tabs>
          <w:tab w:val="num" w:pos="360"/>
        </w:tabs>
        <w:ind w:left="360" w:hanging="360"/>
      </w:pPr>
      <w:rPr>
        <w:rFonts w:ascii="Arial" w:eastAsia="Arial" w:hAnsi="Arial" w:cs="Arial"/>
        <w:position w:val="0"/>
      </w:rPr>
    </w:lvl>
    <w:lvl w:ilvl="1">
      <w:start w:val="1"/>
      <w:numFmt w:val="decimal"/>
      <w:lvlText w:val="%2."/>
      <w:lvlJc w:val="left"/>
      <w:pPr>
        <w:tabs>
          <w:tab w:val="num" w:pos="720"/>
        </w:tabs>
        <w:ind w:left="720" w:hanging="360"/>
      </w:pPr>
      <w:rPr>
        <w:rFonts w:ascii="Arial" w:eastAsia="Arial" w:hAnsi="Arial" w:cs="Arial"/>
        <w:position w:val="0"/>
      </w:rPr>
    </w:lvl>
    <w:lvl w:ilvl="2">
      <w:start w:val="1"/>
      <w:numFmt w:val="decimal"/>
      <w:lvlText w:val="%3."/>
      <w:lvlJc w:val="left"/>
      <w:pPr>
        <w:tabs>
          <w:tab w:val="num" w:pos="1080"/>
        </w:tabs>
        <w:ind w:left="1080" w:hanging="360"/>
      </w:pPr>
      <w:rPr>
        <w:rFonts w:ascii="Arial" w:eastAsia="Arial" w:hAnsi="Arial" w:cs="Arial"/>
        <w:position w:val="0"/>
      </w:rPr>
    </w:lvl>
    <w:lvl w:ilvl="3">
      <w:start w:val="1"/>
      <w:numFmt w:val="decimal"/>
      <w:lvlText w:val="%4."/>
      <w:lvlJc w:val="left"/>
      <w:pPr>
        <w:tabs>
          <w:tab w:val="num" w:pos="1440"/>
        </w:tabs>
        <w:ind w:left="1440" w:hanging="360"/>
      </w:pPr>
      <w:rPr>
        <w:rFonts w:ascii="Arial" w:eastAsia="Arial" w:hAnsi="Arial" w:cs="Arial"/>
        <w:position w:val="0"/>
      </w:rPr>
    </w:lvl>
    <w:lvl w:ilvl="4">
      <w:start w:val="1"/>
      <w:numFmt w:val="decimal"/>
      <w:lvlText w:val="%5."/>
      <w:lvlJc w:val="left"/>
      <w:pPr>
        <w:tabs>
          <w:tab w:val="num" w:pos="1800"/>
        </w:tabs>
        <w:ind w:left="1800" w:hanging="360"/>
      </w:pPr>
      <w:rPr>
        <w:rFonts w:ascii="Arial" w:eastAsia="Arial" w:hAnsi="Arial" w:cs="Arial"/>
        <w:position w:val="0"/>
      </w:rPr>
    </w:lvl>
    <w:lvl w:ilvl="5">
      <w:start w:val="1"/>
      <w:numFmt w:val="decimal"/>
      <w:lvlText w:val="%6."/>
      <w:lvlJc w:val="left"/>
      <w:pPr>
        <w:tabs>
          <w:tab w:val="num" w:pos="2160"/>
        </w:tabs>
        <w:ind w:left="2160" w:hanging="360"/>
      </w:pPr>
      <w:rPr>
        <w:rFonts w:ascii="Arial" w:eastAsia="Arial" w:hAnsi="Arial" w:cs="Arial"/>
        <w:position w:val="0"/>
      </w:rPr>
    </w:lvl>
    <w:lvl w:ilvl="6">
      <w:start w:val="1"/>
      <w:numFmt w:val="decimal"/>
      <w:lvlText w:val="%7."/>
      <w:lvlJc w:val="left"/>
      <w:pPr>
        <w:tabs>
          <w:tab w:val="num" w:pos="2520"/>
        </w:tabs>
        <w:ind w:left="2520" w:hanging="360"/>
      </w:pPr>
      <w:rPr>
        <w:rFonts w:ascii="Arial" w:eastAsia="Arial" w:hAnsi="Arial" w:cs="Arial"/>
        <w:position w:val="0"/>
      </w:rPr>
    </w:lvl>
    <w:lvl w:ilvl="7">
      <w:start w:val="1"/>
      <w:numFmt w:val="decimal"/>
      <w:lvlText w:val="%8."/>
      <w:lvlJc w:val="left"/>
      <w:pPr>
        <w:tabs>
          <w:tab w:val="num" w:pos="2880"/>
        </w:tabs>
        <w:ind w:left="2880" w:hanging="360"/>
      </w:pPr>
      <w:rPr>
        <w:rFonts w:ascii="Arial" w:eastAsia="Arial" w:hAnsi="Arial" w:cs="Arial"/>
        <w:position w:val="0"/>
      </w:rPr>
    </w:lvl>
    <w:lvl w:ilvl="8">
      <w:start w:val="1"/>
      <w:numFmt w:val="decimal"/>
      <w:lvlText w:val="%9."/>
      <w:lvlJc w:val="left"/>
      <w:pPr>
        <w:tabs>
          <w:tab w:val="num" w:pos="3240"/>
        </w:tabs>
        <w:ind w:left="3240" w:hanging="360"/>
      </w:pPr>
      <w:rPr>
        <w:rFonts w:ascii="Arial" w:eastAsia="Arial" w:hAnsi="Arial" w:cs="Arial"/>
        <w:position w:val="0"/>
      </w:rPr>
    </w:lvl>
  </w:abstractNum>
  <w:abstractNum w:abstractNumId="16" w15:restartNumberingAfterBreak="0">
    <w:nsid w:val="54AB62C2"/>
    <w:multiLevelType w:val="hybridMultilevel"/>
    <w:tmpl w:val="6F184F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94E5616"/>
    <w:multiLevelType w:val="hybridMultilevel"/>
    <w:tmpl w:val="B1769424"/>
    <w:lvl w:ilvl="0" w:tplc="C390F3B6">
      <w:start w:val="1"/>
      <w:numFmt w:val="bullet"/>
      <w:lvlText w:val=""/>
      <w:lvlJc w:val="left"/>
      <w:pPr>
        <w:tabs>
          <w:tab w:val="num" w:pos="39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CD0519"/>
    <w:multiLevelType w:val="hybridMultilevel"/>
    <w:tmpl w:val="65E44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EC0C1F"/>
    <w:multiLevelType w:val="multilevel"/>
    <w:tmpl w:val="657A8AC6"/>
    <w:styleLink w:val="List0"/>
    <w:lvl w:ilvl="0">
      <w:numFmt w:val="bullet"/>
      <w:lvlText w:val="-"/>
      <w:lvlJc w:val="left"/>
      <w:pPr>
        <w:tabs>
          <w:tab w:val="num" w:pos="720"/>
        </w:tabs>
        <w:ind w:left="720" w:hanging="360"/>
      </w:pPr>
      <w:rPr>
        <w:rFonts w:ascii="Book Antiqua" w:eastAsia="Book Antiqua" w:hAnsi="Book Antiqua" w:cs="Book Antiqua"/>
        <w:caps w:val="0"/>
        <w:smallCaps w:val="0"/>
        <w:strike w:val="0"/>
        <w:dstrike w:val="0"/>
        <w:color w:val="000000"/>
        <w:spacing w:val="0"/>
        <w:kern w:val="0"/>
        <w:position w:val="0"/>
        <w:sz w:val="16"/>
        <w:szCs w:val="16"/>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0" w15:restartNumberingAfterBreak="0">
    <w:nsid w:val="66650D9A"/>
    <w:multiLevelType w:val="multilevel"/>
    <w:tmpl w:val="EEAC03B4"/>
    <w:styleLink w:val="List21"/>
    <w:lvl w:ilvl="0">
      <w:numFmt w:val="bullet"/>
      <w:lvlText w:val="•"/>
      <w:lvlJc w:val="left"/>
      <w:pPr>
        <w:tabs>
          <w:tab w:val="num" w:pos="1080"/>
        </w:tabs>
        <w:ind w:left="1080" w:hanging="360"/>
      </w:pPr>
      <w:rPr>
        <w:rFonts w:ascii="Arial" w:eastAsia="Arial" w:hAnsi="Arial" w:cs="Arial"/>
        <w:position w:val="0"/>
      </w:rPr>
    </w:lvl>
    <w:lvl w:ilvl="1">
      <w:start w:val="1"/>
      <w:numFmt w:val="bullet"/>
      <w:lvlText w:val="o"/>
      <w:lvlJc w:val="left"/>
      <w:pPr>
        <w:tabs>
          <w:tab w:val="num" w:pos="2670"/>
        </w:tabs>
        <w:ind w:left="2670" w:hanging="330"/>
      </w:pPr>
      <w:rPr>
        <w:rFonts w:ascii="Arial" w:eastAsia="Arial" w:hAnsi="Arial" w:cs="Arial"/>
        <w:position w:val="0"/>
      </w:rPr>
    </w:lvl>
    <w:lvl w:ilvl="2">
      <w:start w:val="1"/>
      <w:numFmt w:val="bullet"/>
      <w:lvlText w:val="▪"/>
      <w:lvlJc w:val="left"/>
      <w:pPr>
        <w:tabs>
          <w:tab w:val="num" w:pos="3390"/>
        </w:tabs>
        <w:ind w:left="3390" w:hanging="330"/>
      </w:pPr>
      <w:rPr>
        <w:rFonts w:ascii="Arial" w:eastAsia="Arial" w:hAnsi="Arial" w:cs="Arial"/>
        <w:position w:val="0"/>
      </w:rPr>
    </w:lvl>
    <w:lvl w:ilvl="3">
      <w:start w:val="1"/>
      <w:numFmt w:val="bullet"/>
      <w:lvlText w:val="•"/>
      <w:lvlJc w:val="left"/>
      <w:pPr>
        <w:tabs>
          <w:tab w:val="num" w:pos="4110"/>
        </w:tabs>
        <w:ind w:left="4110" w:hanging="330"/>
      </w:pPr>
      <w:rPr>
        <w:rFonts w:ascii="Arial" w:eastAsia="Arial" w:hAnsi="Arial" w:cs="Arial"/>
        <w:position w:val="0"/>
      </w:rPr>
    </w:lvl>
    <w:lvl w:ilvl="4">
      <w:start w:val="1"/>
      <w:numFmt w:val="bullet"/>
      <w:lvlText w:val="o"/>
      <w:lvlJc w:val="left"/>
      <w:pPr>
        <w:tabs>
          <w:tab w:val="num" w:pos="4830"/>
        </w:tabs>
        <w:ind w:left="4830" w:hanging="330"/>
      </w:pPr>
      <w:rPr>
        <w:rFonts w:ascii="Arial" w:eastAsia="Arial" w:hAnsi="Arial" w:cs="Arial"/>
        <w:position w:val="0"/>
      </w:rPr>
    </w:lvl>
    <w:lvl w:ilvl="5">
      <w:start w:val="1"/>
      <w:numFmt w:val="bullet"/>
      <w:lvlText w:val="▪"/>
      <w:lvlJc w:val="left"/>
      <w:pPr>
        <w:tabs>
          <w:tab w:val="num" w:pos="5550"/>
        </w:tabs>
        <w:ind w:left="5550" w:hanging="330"/>
      </w:pPr>
      <w:rPr>
        <w:rFonts w:ascii="Arial" w:eastAsia="Arial" w:hAnsi="Arial" w:cs="Arial"/>
        <w:position w:val="0"/>
      </w:rPr>
    </w:lvl>
    <w:lvl w:ilvl="6">
      <w:start w:val="1"/>
      <w:numFmt w:val="bullet"/>
      <w:lvlText w:val="•"/>
      <w:lvlJc w:val="left"/>
      <w:pPr>
        <w:tabs>
          <w:tab w:val="num" w:pos="6270"/>
        </w:tabs>
        <w:ind w:left="6270" w:hanging="330"/>
      </w:pPr>
      <w:rPr>
        <w:rFonts w:ascii="Arial" w:eastAsia="Arial" w:hAnsi="Arial" w:cs="Arial"/>
        <w:position w:val="0"/>
      </w:rPr>
    </w:lvl>
    <w:lvl w:ilvl="7">
      <w:start w:val="1"/>
      <w:numFmt w:val="bullet"/>
      <w:lvlText w:val="o"/>
      <w:lvlJc w:val="left"/>
      <w:pPr>
        <w:tabs>
          <w:tab w:val="num" w:pos="6990"/>
        </w:tabs>
        <w:ind w:left="6990" w:hanging="330"/>
      </w:pPr>
      <w:rPr>
        <w:rFonts w:ascii="Arial" w:eastAsia="Arial" w:hAnsi="Arial" w:cs="Arial"/>
        <w:position w:val="0"/>
      </w:rPr>
    </w:lvl>
    <w:lvl w:ilvl="8">
      <w:start w:val="1"/>
      <w:numFmt w:val="bullet"/>
      <w:lvlText w:val="▪"/>
      <w:lvlJc w:val="left"/>
      <w:pPr>
        <w:tabs>
          <w:tab w:val="num" w:pos="7710"/>
        </w:tabs>
        <w:ind w:left="7710" w:hanging="330"/>
      </w:pPr>
      <w:rPr>
        <w:rFonts w:ascii="Arial" w:eastAsia="Arial" w:hAnsi="Arial" w:cs="Arial"/>
        <w:position w:val="0"/>
      </w:rPr>
    </w:lvl>
  </w:abstractNum>
  <w:abstractNum w:abstractNumId="21" w15:restartNumberingAfterBreak="0">
    <w:nsid w:val="69692BC5"/>
    <w:multiLevelType w:val="multilevel"/>
    <w:tmpl w:val="C506FB98"/>
    <w:styleLink w:val="List1"/>
    <w:lvl w:ilvl="0">
      <w:numFmt w:val="bullet"/>
      <w:lvlText w:val="•"/>
      <w:lvlJc w:val="left"/>
      <w:pPr>
        <w:tabs>
          <w:tab w:val="num" w:pos="720"/>
        </w:tabs>
        <w:ind w:left="720" w:hanging="360"/>
      </w:pPr>
      <w:rPr>
        <w:rFonts w:ascii="Arial" w:eastAsia="Arial" w:hAnsi="Arial" w:cs="Arial"/>
        <w:position w:val="0"/>
      </w:rPr>
    </w:lvl>
    <w:lvl w:ilvl="1">
      <w:start w:val="1"/>
      <w:numFmt w:val="bullet"/>
      <w:lvlText w:val="o"/>
      <w:lvlJc w:val="left"/>
      <w:pPr>
        <w:tabs>
          <w:tab w:val="num" w:pos="2310"/>
        </w:tabs>
        <w:ind w:left="2310" w:hanging="330"/>
      </w:pPr>
      <w:rPr>
        <w:rFonts w:ascii="Arial" w:eastAsia="Arial" w:hAnsi="Arial" w:cs="Arial"/>
        <w:position w:val="0"/>
      </w:rPr>
    </w:lvl>
    <w:lvl w:ilvl="2">
      <w:start w:val="1"/>
      <w:numFmt w:val="bullet"/>
      <w:lvlText w:val="▪"/>
      <w:lvlJc w:val="left"/>
      <w:pPr>
        <w:tabs>
          <w:tab w:val="num" w:pos="3030"/>
        </w:tabs>
        <w:ind w:left="3030" w:hanging="330"/>
      </w:pPr>
      <w:rPr>
        <w:rFonts w:ascii="Arial" w:eastAsia="Arial" w:hAnsi="Arial" w:cs="Arial"/>
        <w:position w:val="0"/>
      </w:rPr>
    </w:lvl>
    <w:lvl w:ilvl="3">
      <w:start w:val="1"/>
      <w:numFmt w:val="bullet"/>
      <w:lvlText w:val="•"/>
      <w:lvlJc w:val="left"/>
      <w:pPr>
        <w:tabs>
          <w:tab w:val="num" w:pos="3750"/>
        </w:tabs>
        <w:ind w:left="3750" w:hanging="330"/>
      </w:pPr>
      <w:rPr>
        <w:rFonts w:ascii="Arial" w:eastAsia="Arial" w:hAnsi="Arial" w:cs="Arial"/>
        <w:position w:val="0"/>
      </w:rPr>
    </w:lvl>
    <w:lvl w:ilvl="4">
      <w:start w:val="1"/>
      <w:numFmt w:val="bullet"/>
      <w:lvlText w:val="o"/>
      <w:lvlJc w:val="left"/>
      <w:pPr>
        <w:tabs>
          <w:tab w:val="num" w:pos="4470"/>
        </w:tabs>
        <w:ind w:left="4470" w:hanging="330"/>
      </w:pPr>
      <w:rPr>
        <w:rFonts w:ascii="Arial" w:eastAsia="Arial" w:hAnsi="Arial" w:cs="Arial"/>
        <w:position w:val="0"/>
      </w:rPr>
    </w:lvl>
    <w:lvl w:ilvl="5">
      <w:start w:val="1"/>
      <w:numFmt w:val="bullet"/>
      <w:lvlText w:val="▪"/>
      <w:lvlJc w:val="left"/>
      <w:pPr>
        <w:tabs>
          <w:tab w:val="num" w:pos="5190"/>
        </w:tabs>
        <w:ind w:left="5190" w:hanging="330"/>
      </w:pPr>
      <w:rPr>
        <w:rFonts w:ascii="Arial" w:eastAsia="Arial" w:hAnsi="Arial" w:cs="Arial"/>
        <w:position w:val="0"/>
      </w:rPr>
    </w:lvl>
    <w:lvl w:ilvl="6">
      <w:start w:val="1"/>
      <w:numFmt w:val="bullet"/>
      <w:lvlText w:val="•"/>
      <w:lvlJc w:val="left"/>
      <w:pPr>
        <w:tabs>
          <w:tab w:val="num" w:pos="5910"/>
        </w:tabs>
        <w:ind w:left="5910" w:hanging="330"/>
      </w:pPr>
      <w:rPr>
        <w:rFonts w:ascii="Arial" w:eastAsia="Arial" w:hAnsi="Arial" w:cs="Arial"/>
        <w:position w:val="0"/>
      </w:rPr>
    </w:lvl>
    <w:lvl w:ilvl="7">
      <w:start w:val="1"/>
      <w:numFmt w:val="bullet"/>
      <w:lvlText w:val="o"/>
      <w:lvlJc w:val="left"/>
      <w:pPr>
        <w:tabs>
          <w:tab w:val="num" w:pos="6630"/>
        </w:tabs>
        <w:ind w:left="6630" w:hanging="330"/>
      </w:pPr>
      <w:rPr>
        <w:rFonts w:ascii="Arial" w:eastAsia="Arial" w:hAnsi="Arial" w:cs="Arial"/>
        <w:position w:val="0"/>
      </w:rPr>
    </w:lvl>
    <w:lvl w:ilvl="8">
      <w:start w:val="1"/>
      <w:numFmt w:val="bullet"/>
      <w:lvlText w:val="▪"/>
      <w:lvlJc w:val="left"/>
      <w:pPr>
        <w:tabs>
          <w:tab w:val="num" w:pos="7350"/>
        </w:tabs>
        <w:ind w:left="7350" w:hanging="330"/>
      </w:pPr>
      <w:rPr>
        <w:rFonts w:ascii="Arial" w:eastAsia="Arial" w:hAnsi="Arial" w:cs="Arial"/>
        <w:position w:val="0"/>
      </w:rPr>
    </w:lvl>
  </w:abstractNum>
  <w:abstractNum w:abstractNumId="22" w15:restartNumberingAfterBreak="0">
    <w:nsid w:val="740C52B7"/>
    <w:multiLevelType w:val="multilevel"/>
    <w:tmpl w:val="DEFC2B5E"/>
    <w:styleLink w:val="List31"/>
    <w:lvl w:ilvl="0">
      <w:numFmt w:val="bullet"/>
      <w:lvlText w:val="•"/>
      <w:lvlJc w:val="left"/>
      <w:pPr>
        <w:tabs>
          <w:tab w:val="num" w:pos="340"/>
        </w:tabs>
        <w:ind w:left="340" w:hanging="340"/>
      </w:pPr>
      <w:rPr>
        <w:rFonts w:ascii="Arial" w:eastAsia="Arial" w:hAnsi="Arial" w:cs="Arial"/>
        <w:position w:val="0"/>
      </w:rPr>
    </w:lvl>
    <w:lvl w:ilvl="1">
      <w:start w:val="1"/>
      <w:numFmt w:val="bullet"/>
      <w:lvlText w:val="o"/>
      <w:lvlJc w:val="left"/>
      <w:pPr>
        <w:tabs>
          <w:tab w:val="num" w:pos="1410"/>
        </w:tabs>
        <w:ind w:left="1410" w:hanging="330"/>
      </w:pPr>
      <w:rPr>
        <w:rFonts w:ascii="Arial" w:eastAsia="Arial" w:hAnsi="Arial" w:cs="Arial"/>
        <w:position w:val="0"/>
      </w:rPr>
    </w:lvl>
    <w:lvl w:ilvl="2">
      <w:start w:val="1"/>
      <w:numFmt w:val="bullet"/>
      <w:lvlText w:val="•"/>
      <w:lvlJc w:val="left"/>
      <w:pPr>
        <w:tabs>
          <w:tab w:val="num" w:pos="2112"/>
        </w:tabs>
        <w:ind w:left="2112" w:hanging="312"/>
      </w:pPr>
      <w:rPr>
        <w:rFonts w:ascii="Arial" w:eastAsia="Arial" w:hAnsi="Arial" w:cs="Arial"/>
        <w:position w:val="0"/>
      </w:rPr>
    </w:lvl>
    <w:lvl w:ilvl="3">
      <w:start w:val="1"/>
      <w:numFmt w:val="bullet"/>
      <w:lvlText w:val="•"/>
      <w:lvlJc w:val="left"/>
      <w:pPr>
        <w:tabs>
          <w:tab w:val="num" w:pos="2850"/>
        </w:tabs>
        <w:ind w:left="2850" w:hanging="330"/>
      </w:pPr>
      <w:rPr>
        <w:rFonts w:ascii="Arial" w:eastAsia="Arial" w:hAnsi="Arial" w:cs="Arial"/>
        <w:position w:val="0"/>
      </w:rPr>
    </w:lvl>
    <w:lvl w:ilvl="4">
      <w:start w:val="1"/>
      <w:numFmt w:val="bullet"/>
      <w:lvlText w:val="o"/>
      <w:lvlJc w:val="left"/>
      <w:pPr>
        <w:tabs>
          <w:tab w:val="num" w:pos="3570"/>
        </w:tabs>
        <w:ind w:left="3570" w:hanging="330"/>
      </w:pPr>
      <w:rPr>
        <w:rFonts w:ascii="Arial" w:eastAsia="Arial" w:hAnsi="Arial" w:cs="Arial"/>
        <w:position w:val="0"/>
      </w:rPr>
    </w:lvl>
    <w:lvl w:ilvl="5">
      <w:start w:val="1"/>
      <w:numFmt w:val="bullet"/>
      <w:lvlText w:val="▪"/>
      <w:lvlJc w:val="left"/>
      <w:pPr>
        <w:tabs>
          <w:tab w:val="num" w:pos="4290"/>
        </w:tabs>
        <w:ind w:left="4290" w:hanging="330"/>
      </w:pPr>
      <w:rPr>
        <w:rFonts w:ascii="Arial" w:eastAsia="Arial" w:hAnsi="Arial" w:cs="Arial"/>
        <w:position w:val="0"/>
      </w:rPr>
    </w:lvl>
    <w:lvl w:ilvl="6">
      <w:start w:val="1"/>
      <w:numFmt w:val="bullet"/>
      <w:lvlText w:val="•"/>
      <w:lvlJc w:val="left"/>
      <w:pPr>
        <w:tabs>
          <w:tab w:val="num" w:pos="5010"/>
        </w:tabs>
        <w:ind w:left="5010" w:hanging="330"/>
      </w:pPr>
      <w:rPr>
        <w:rFonts w:ascii="Arial" w:eastAsia="Arial" w:hAnsi="Arial" w:cs="Arial"/>
        <w:position w:val="0"/>
      </w:rPr>
    </w:lvl>
    <w:lvl w:ilvl="7">
      <w:start w:val="1"/>
      <w:numFmt w:val="bullet"/>
      <w:lvlText w:val="o"/>
      <w:lvlJc w:val="left"/>
      <w:pPr>
        <w:tabs>
          <w:tab w:val="num" w:pos="5730"/>
        </w:tabs>
        <w:ind w:left="5730" w:hanging="330"/>
      </w:pPr>
      <w:rPr>
        <w:rFonts w:ascii="Arial" w:eastAsia="Arial" w:hAnsi="Arial" w:cs="Arial"/>
        <w:position w:val="0"/>
      </w:rPr>
    </w:lvl>
    <w:lvl w:ilvl="8">
      <w:start w:val="1"/>
      <w:numFmt w:val="bullet"/>
      <w:lvlText w:val="▪"/>
      <w:lvlJc w:val="left"/>
      <w:pPr>
        <w:tabs>
          <w:tab w:val="num" w:pos="6450"/>
        </w:tabs>
        <w:ind w:left="6450" w:hanging="330"/>
      </w:pPr>
      <w:rPr>
        <w:rFonts w:ascii="Arial" w:eastAsia="Arial" w:hAnsi="Arial" w:cs="Arial"/>
        <w:position w:val="0"/>
      </w:rPr>
    </w:lvl>
  </w:abstractNum>
  <w:num w:numId="1" w16cid:durableId="2087920507">
    <w:abstractNumId w:val="19"/>
  </w:num>
  <w:num w:numId="2" w16cid:durableId="1472795953">
    <w:abstractNumId w:val="15"/>
  </w:num>
  <w:num w:numId="3" w16cid:durableId="1344671001">
    <w:abstractNumId w:val="21"/>
  </w:num>
  <w:num w:numId="4" w16cid:durableId="252512627">
    <w:abstractNumId w:val="11"/>
  </w:num>
  <w:num w:numId="5" w16cid:durableId="1552811617">
    <w:abstractNumId w:val="20"/>
  </w:num>
  <w:num w:numId="6" w16cid:durableId="1131631632">
    <w:abstractNumId w:val="0"/>
  </w:num>
  <w:num w:numId="7" w16cid:durableId="1204100497">
    <w:abstractNumId w:val="22"/>
  </w:num>
  <w:num w:numId="8" w16cid:durableId="903688328">
    <w:abstractNumId w:val="7"/>
  </w:num>
  <w:num w:numId="9" w16cid:durableId="263848153">
    <w:abstractNumId w:val="13"/>
  </w:num>
  <w:num w:numId="10" w16cid:durableId="1943150337">
    <w:abstractNumId w:val="8"/>
  </w:num>
  <w:num w:numId="11" w16cid:durableId="1705398598">
    <w:abstractNumId w:val="5"/>
  </w:num>
  <w:num w:numId="12" w16cid:durableId="1113090941">
    <w:abstractNumId w:val="16"/>
  </w:num>
  <w:num w:numId="13" w16cid:durableId="1950618660">
    <w:abstractNumId w:val="12"/>
  </w:num>
  <w:num w:numId="14" w16cid:durableId="92406195">
    <w:abstractNumId w:val="17"/>
  </w:num>
  <w:num w:numId="15" w16cid:durableId="227889192">
    <w:abstractNumId w:val="9"/>
  </w:num>
  <w:num w:numId="16" w16cid:durableId="1874613421">
    <w:abstractNumId w:val="10"/>
  </w:num>
  <w:num w:numId="17" w16cid:durableId="1132475783">
    <w:abstractNumId w:val="14"/>
  </w:num>
  <w:num w:numId="18" w16cid:durableId="1828665636">
    <w:abstractNumId w:val="18"/>
  </w:num>
  <w:num w:numId="19" w16cid:durableId="868446472">
    <w:abstractNumId w:val="3"/>
  </w:num>
  <w:num w:numId="20" w16cid:durableId="1475610146">
    <w:abstractNumId w:val="1"/>
  </w:num>
  <w:num w:numId="21" w16cid:durableId="1818958492">
    <w:abstractNumId w:val="2"/>
  </w:num>
  <w:num w:numId="22" w16cid:durableId="1960911380">
    <w:abstractNumId w:val="4"/>
  </w:num>
  <w:num w:numId="23" w16cid:durableId="501235812">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MacLeod">
    <w15:presenceInfo w15:providerId="AD" w15:userId="S::amacleod@nts.org.uk::71350d2a-c59b-4263-89b3-a92322e96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BB7"/>
    <w:rsid w:val="00023195"/>
    <w:rsid w:val="00036BF9"/>
    <w:rsid w:val="00045DE7"/>
    <w:rsid w:val="000478A6"/>
    <w:rsid w:val="00061696"/>
    <w:rsid w:val="0007188E"/>
    <w:rsid w:val="00084524"/>
    <w:rsid w:val="00094010"/>
    <w:rsid w:val="000B147F"/>
    <w:rsid w:val="000EE4D8"/>
    <w:rsid w:val="001443D9"/>
    <w:rsid w:val="00144757"/>
    <w:rsid w:val="001A0483"/>
    <w:rsid w:val="00203BB7"/>
    <w:rsid w:val="0021522B"/>
    <w:rsid w:val="00226B9E"/>
    <w:rsid w:val="002532F9"/>
    <w:rsid w:val="00283322"/>
    <w:rsid w:val="00285F71"/>
    <w:rsid w:val="003113A4"/>
    <w:rsid w:val="00324C06"/>
    <w:rsid w:val="00330C1F"/>
    <w:rsid w:val="00332242"/>
    <w:rsid w:val="003700B1"/>
    <w:rsid w:val="00380FB7"/>
    <w:rsid w:val="0038297A"/>
    <w:rsid w:val="00387977"/>
    <w:rsid w:val="003B6F1D"/>
    <w:rsid w:val="003C0C74"/>
    <w:rsid w:val="003F2F68"/>
    <w:rsid w:val="003F353F"/>
    <w:rsid w:val="00405514"/>
    <w:rsid w:val="00416B8F"/>
    <w:rsid w:val="004355C5"/>
    <w:rsid w:val="004373CB"/>
    <w:rsid w:val="00460CB3"/>
    <w:rsid w:val="00475890"/>
    <w:rsid w:val="00490DB8"/>
    <w:rsid w:val="004C1CB6"/>
    <w:rsid w:val="004E4E11"/>
    <w:rsid w:val="0054536A"/>
    <w:rsid w:val="00571B7E"/>
    <w:rsid w:val="00657233"/>
    <w:rsid w:val="006738F6"/>
    <w:rsid w:val="0067466A"/>
    <w:rsid w:val="00682D92"/>
    <w:rsid w:val="006A6903"/>
    <w:rsid w:val="006C77E6"/>
    <w:rsid w:val="006E3970"/>
    <w:rsid w:val="007002CD"/>
    <w:rsid w:val="007050D6"/>
    <w:rsid w:val="00714321"/>
    <w:rsid w:val="007325B2"/>
    <w:rsid w:val="00797718"/>
    <w:rsid w:val="007A7CDA"/>
    <w:rsid w:val="00802241"/>
    <w:rsid w:val="00804406"/>
    <w:rsid w:val="008258F2"/>
    <w:rsid w:val="00854B81"/>
    <w:rsid w:val="008632D1"/>
    <w:rsid w:val="008934D9"/>
    <w:rsid w:val="008B7063"/>
    <w:rsid w:val="008E1A5E"/>
    <w:rsid w:val="008E44FA"/>
    <w:rsid w:val="008F36D0"/>
    <w:rsid w:val="00910D8F"/>
    <w:rsid w:val="00940568"/>
    <w:rsid w:val="00945F71"/>
    <w:rsid w:val="009479B2"/>
    <w:rsid w:val="00965889"/>
    <w:rsid w:val="00974824"/>
    <w:rsid w:val="00980E5A"/>
    <w:rsid w:val="009D2A01"/>
    <w:rsid w:val="009E3C50"/>
    <w:rsid w:val="009E6B01"/>
    <w:rsid w:val="009F0DF6"/>
    <w:rsid w:val="00A16099"/>
    <w:rsid w:val="00A23AA5"/>
    <w:rsid w:val="00A436C3"/>
    <w:rsid w:val="00A57B2E"/>
    <w:rsid w:val="00A75F89"/>
    <w:rsid w:val="00AA6150"/>
    <w:rsid w:val="00AA6F1B"/>
    <w:rsid w:val="00AA7C3E"/>
    <w:rsid w:val="00B126C0"/>
    <w:rsid w:val="00B20E17"/>
    <w:rsid w:val="00B3687B"/>
    <w:rsid w:val="00B512EA"/>
    <w:rsid w:val="00B54ADE"/>
    <w:rsid w:val="00B75E9E"/>
    <w:rsid w:val="00BA318A"/>
    <w:rsid w:val="00BB4A24"/>
    <w:rsid w:val="00BB66D0"/>
    <w:rsid w:val="00BD4F82"/>
    <w:rsid w:val="00BF1835"/>
    <w:rsid w:val="00BF5A4B"/>
    <w:rsid w:val="00C03612"/>
    <w:rsid w:val="00C127FD"/>
    <w:rsid w:val="00C14291"/>
    <w:rsid w:val="00C14690"/>
    <w:rsid w:val="00C25A4D"/>
    <w:rsid w:val="00C36FF3"/>
    <w:rsid w:val="00C43447"/>
    <w:rsid w:val="00C517D1"/>
    <w:rsid w:val="00C620C7"/>
    <w:rsid w:val="00C8328A"/>
    <w:rsid w:val="00C906D7"/>
    <w:rsid w:val="00CA656B"/>
    <w:rsid w:val="00CB6FE7"/>
    <w:rsid w:val="00CC3446"/>
    <w:rsid w:val="00CE3A20"/>
    <w:rsid w:val="00D22D04"/>
    <w:rsid w:val="00D32193"/>
    <w:rsid w:val="00D754F5"/>
    <w:rsid w:val="00DA620F"/>
    <w:rsid w:val="00DA67F6"/>
    <w:rsid w:val="00DC47CA"/>
    <w:rsid w:val="00DC4C50"/>
    <w:rsid w:val="00DD6F10"/>
    <w:rsid w:val="00DD7229"/>
    <w:rsid w:val="00DE2BDD"/>
    <w:rsid w:val="00E05C33"/>
    <w:rsid w:val="00E45050"/>
    <w:rsid w:val="00E61A8A"/>
    <w:rsid w:val="00E63ED0"/>
    <w:rsid w:val="00E77233"/>
    <w:rsid w:val="00EB18FE"/>
    <w:rsid w:val="00EB1CE1"/>
    <w:rsid w:val="00EB7CCD"/>
    <w:rsid w:val="00EC09D8"/>
    <w:rsid w:val="00EF308D"/>
    <w:rsid w:val="00EF7DE5"/>
    <w:rsid w:val="00F018A3"/>
    <w:rsid w:val="00F166A6"/>
    <w:rsid w:val="00F56ED9"/>
    <w:rsid w:val="00F81A94"/>
    <w:rsid w:val="00F854F1"/>
    <w:rsid w:val="00FA0E6E"/>
    <w:rsid w:val="019E0BE8"/>
    <w:rsid w:val="0295B94B"/>
    <w:rsid w:val="0325F06C"/>
    <w:rsid w:val="04E4D7AF"/>
    <w:rsid w:val="0824BE29"/>
    <w:rsid w:val="0EEF7879"/>
    <w:rsid w:val="0FDA288B"/>
    <w:rsid w:val="15178772"/>
    <w:rsid w:val="153EE77A"/>
    <w:rsid w:val="1773A20C"/>
    <w:rsid w:val="1A96AAD1"/>
    <w:rsid w:val="1E088138"/>
    <w:rsid w:val="1F61C587"/>
    <w:rsid w:val="21908D04"/>
    <w:rsid w:val="26700C97"/>
    <w:rsid w:val="2A2246AC"/>
    <w:rsid w:val="2AC9541E"/>
    <w:rsid w:val="2AFF9FEC"/>
    <w:rsid w:val="2DA71D2C"/>
    <w:rsid w:val="2FB0D830"/>
    <w:rsid w:val="2FDB51B4"/>
    <w:rsid w:val="31B9D744"/>
    <w:rsid w:val="37AD2FDE"/>
    <w:rsid w:val="3BAE3B6A"/>
    <w:rsid w:val="4893D836"/>
    <w:rsid w:val="4F15B38F"/>
    <w:rsid w:val="5464FD2F"/>
    <w:rsid w:val="555BB495"/>
    <w:rsid w:val="565DEFD8"/>
    <w:rsid w:val="57E00754"/>
    <w:rsid w:val="61B83F56"/>
    <w:rsid w:val="61E46A7E"/>
    <w:rsid w:val="65056A0A"/>
    <w:rsid w:val="6935A43E"/>
    <w:rsid w:val="695CAA92"/>
    <w:rsid w:val="6E1AE018"/>
    <w:rsid w:val="6EE63831"/>
    <w:rsid w:val="739E4C2F"/>
    <w:rsid w:val="73EC8A37"/>
    <w:rsid w:val="7420F48C"/>
    <w:rsid w:val="774BBE6F"/>
    <w:rsid w:val="7777C7C7"/>
    <w:rsid w:val="77B4FB14"/>
    <w:rsid w:val="7881751F"/>
    <w:rsid w:val="7C6BAFEE"/>
    <w:rsid w:val="7F616B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41927F"/>
  <w15:docId w15:val="{0F9CC287-0611-483C-B186-6F4ED23D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Optima" w:hAnsi="Arial Unicode MS" w:cs="Arial Unicode MS"/>
      <w:color w:val="000000"/>
      <w:sz w:val="22"/>
      <w:szCs w:val="22"/>
      <w:u w:color="000000"/>
      <w:lang w:val="en-US" w:eastAsia="en-US"/>
    </w:rPr>
  </w:style>
  <w:style w:type="paragraph" w:styleId="Heading1">
    <w:name w:val="heading 1"/>
    <w:next w:val="Normal"/>
    <w:pPr>
      <w:keepNext/>
      <w:spacing w:before="240" w:after="60"/>
      <w:outlineLvl w:val="0"/>
    </w:pPr>
    <w:rPr>
      <w:rFonts w:ascii="Arial" w:hAnsi="Arial Unicode MS" w:cs="Arial Unicode MS"/>
      <w:b/>
      <w:bCs/>
      <w:color w:val="000000"/>
      <w:kern w:val="32"/>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Header">
    <w:name w:val="header"/>
    <w:pPr>
      <w:tabs>
        <w:tab w:val="center" w:pos="4153"/>
        <w:tab w:val="right" w:pos="8306"/>
      </w:tabs>
    </w:pPr>
    <w:rPr>
      <w:rFonts w:ascii="Optima" w:hAnsi="Arial Unicode MS" w:cs="Arial Unicode MS"/>
      <w:color w:val="000000"/>
      <w:sz w:val="22"/>
      <w:szCs w:val="22"/>
      <w:u w:color="000000"/>
      <w:lang w:val="en-US"/>
    </w:rPr>
  </w:style>
  <w:style w:type="paragraph" w:customStyle="1" w:styleId="MemLetSub1">
    <w:name w:val="Mem/Let Sub 1"/>
    <w:next w:val="Normal"/>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Trebuchet MS" w:hAnsi="Arial Unicode MS" w:cs="Arial Unicode MS"/>
      <w:b/>
      <w:bCs/>
      <w:caps/>
      <w:color w:val="000000"/>
      <w:sz w:val="22"/>
      <w:szCs w:val="22"/>
      <w:u w:color="000000"/>
      <w:lang w:val="en-US"/>
    </w:rPr>
  </w:style>
  <w:style w:type="paragraph" w:styleId="BodyText3">
    <w:name w:val="Body Text 3"/>
    <w:pPr>
      <w:spacing w:after="120"/>
    </w:pPr>
    <w:rPr>
      <w:rFonts w:ascii="Optima" w:hAnsi="Arial Unicode MS" w:cs="Arial Unicode MS"/>
      <w:color w:val="000000"/>
      <w:sz w:val="16"/>
      <w:szCs w:val="16"/>
      <w:u w:color="000000"/>
      <w:lang w:val="en-US"/>
    </w:rPr>
  </w:style>
  <w:style w:type="numbering" w:customStyle="1" w:styleId="List0">
    <w:name w:val="List 0"/>
    <w:basedOn w:val="ImportedStyle1"/>
    <w:pPr>
      <w:numPr>
        <w:numId w:val="1"/>
      </w:numPr>
    </w:pPr>
  </w:style>
  <w:style w:type="numbering" w:customStyle="1" w:styleId="ImportedStyle1">
    <w:name w:val="Imported Style 1"/>
  </w:style>
  <w:style w:type="paragraph" w:customStyle="1" w:styleId="Default">
    <w:name w:val="Default"/>
    <w:rPr>
      <w:rFonts w:ascii="Helvetica" w:hAnsi="Arial Unicode MS" w:cs="Arial Unicode MS"/>
      <w:color w:val="000000"/>
      <w:sz w:val="22"/>
      <w:szCs w:val="22"/>
      <w:lang w:val="en-US"/>
    </w:rPr>
  </w:style>
  <w:style w:type="paragraph" w:styleId="BodyText">
    <w:name w:val="Body Text"/>
    <w:pPr>
      <w:spacing w:after="120"/>
    </w:pPr>
    <w:rPr>
      <w:rFonts w:ascii="Optima" w:hAnsi="Arial Unicode MS" w:cs="Arial Unicode MS"/>
      <w:color w:val="000000"/>
      <w:sz w:val="22"/>
      <w:szCs w:val="22"/>
      <w:u w:color="000000"/>
      <w:lang w:val="en-US"/>
    </w:rPr>
  </w:style>
  <w:style w:type="numbering" w:customStyle="1" w:styleId="Numbered">
    <w:name w:val="Numbered"/>
    <w:pPr>
      <w:numPr>
        <w:numId w:val="2"/>
      </w:numPr>
    </w:pPr>
  </w:style>
  <w:style w:type="numbering" w:customStyle="1" w:styleId="List1">
    <w:name w:val="List 1"/>
    <w:basedOn w:val="ImportedStyle3"/>
    <w:pPr>
      <w:numPr>
        <w:numId w:val="3"/>
      </w:numPr>
    </w:pPr>
  </w:style>
  <w:style w:type="numbering" w:customStyle="1" w:styleId="ImportedStyle3">
    <w:name w:val="Imported Style 3"/>
  </w:style>
  <w:style w:type="numbering" w:customStyle="1" w:styleId="ImportedStyle4">
    <w:name w:val="Imported Style 4"/>
    <w:pPr>
      <w:numPr>
        <w:numId w:val="4"/>
      </w:numPr>
    </w:pPr>
  </w:style>
  <w:style w:type="numbering" w:customStyle="1" w:styleId="List21">
    <w:name w:val="List 21"/>
    <w:basedOn w:val="ImportedStyle4"/>
    <w:pPr>
      <w:numPr>
        <w:numId w:val="5"/>
      </w:numPr>
    </w:pPr>
  </w:style>
  <w:style w:type="numbering" w:customStyle="1" w:styleId="List31">
    <w:name w:val="List 31"/>
    <w:basedOn w:val="ImportedStyle5"/>
    <w:pPr>
      <w:numPr>
        <w:numId w:val="7"/>
      </w:numPr>
    </w:pPr>
  </w:style>
  <w:style w:type="numbering" w:customStyle="1" w:styleId="ImportedStyle5">
    <w:name w:val="Imported Style 5"/>
  </w:style>
  <w:style w:type="numbering" w:customStyle="1" w:styleId="List41">
    <w:name w:val="List 41"/>
    <w:basedOn w:val="ImportedStyle6"/>
    <w:pPr>
      <w:numPr>
        <w:numId w:val="6"/>
      </w:numPr>
    </w:pPr>
  </w:style>
  <w:style w:type="numbering" w:customStyle="1" w:styleId="ImportedStyle6">
    <w:name w:val="Imported Style 6"/>
  </w:style>
  <w:style w:type="numbering" w:customStyle="1" w:styleId="List51">
    <w:name w:val="List 51"/>
    <w:basedOn w:val="ImportedStyle7"/>
    <w:pPr>
      <w:numPr>
        <w:numId w:val="8"/>
      </w:numPr>
    </w:pPr>
  </w:style>
  <w:style w:type="numbering" w:customStyle="1" w:styleId="ImportedStyle7">
    <w:name w:val="Imported Style 7"/>
  </w:style>
  <w:style w:type="character" w:customStyle="1" w:styleId="Hyperlink0">
    <w:name w:val="Hyperlink.0"/>
    <w:basedOn w:val="Hyperlink"/>
    <w:rPr>
      <w:strike w:val="0"/>
      <w:dstrike w:val="0"/>
      <w:color w:val="0000FF"/>
      <w:u w:val="none" w:color="0000FF"/>
    </w:rPr>
  </w:style>
  <w:style w:type="paragraph" w:styleId="BalloonText">
    <w:name w:val="Balloon Text"/>
    <w:basedOn w:val="Normal"/>
    <w:link w:val="BalloonTextChar"/>
    <w:uiPriority w:val="99"/>
    <w:semiHidden/>
    <w:unhideWhenUsed/>
    <w:rsid w:val="004373CB"/>
    <w:rPr>
      <w:rFonts w:ascii="Tahoma" w:hAnsi="Tahoma" w:cs="Tahoma"/>
      <w:sz w:val="16"/>
      <w:szCs w:val="16"/>
    </w:rPr>
  </w:style>
  <w:style w:type="character" w:customStyle="1" w:styleId="BalloonTextChar">
    <w:name w:val="Balloon Text Char"/>
    <w:basedOn w:val="DefaultParagraphFont"/>
    <w:link w:val="BalloonText"/>
    <w:uiPriority w:val="99"/>
    <w:semiHidden/>
    <w:rsid w:val="004373CB"/>
    <w:rPr>
      <w:rFonts w:ascii="Tahoma" w:hAnsi="Tahoma" w:cs="Tahoma"/>
      <w:color w:val="000000"/>
      <w:sz w:val="16"/>
      <w:szCs w:val="16"/>
      <w:u w:color="000000"/>
      <w:lang w:val="en-US" w:eastAsia="en-US"/>
    </w:rPr>
  </w:style>
  <w:style w:type="paragraph" w:styleId="BodyText2">
    <w:name w:val="Body Text 2"/>
    <w:basedOn w:val="Normal"/>
    <w:link w:val="BodyText2Char"/>
    <w:uiPriority w:val="99"/>
    <w:semiHidden/>
    <w:unhideWhenUsed/>
    <w:rsid w:val="00682D92"/>
    <w:pPr>
      <w:spacing w:after="120" w:line="480" w:lineRule="auto"/>
    </w:pPr>
  </w:style>
  <w:style w:type="character" w:customStyle="1" w:styleId="BodyText2Char">
    <w:name w:val="Body Text 2 Char"/>
    <w:basedOn w:val="DefaultParagraphFont"/>
    <w:link w:val="BodyText2"/>
    <w:uiPriority w:val="99"/>
    <w:semiHidden/>
    <w:rsid w:val="00682D92"/>
    <w:rPr>
      <w:rFonts w:ascii="Optima" w:hAnsi="Arial Unicode MS" w:cs="Arial Unicode MS"/>
      <w:color w:val="000000"/>
      <w:sz w:val="22"/>
      <w:szCs w:val="22"/>
      <w:u w:color="000000"/>
      <w:lang w:val="en-US" w:eastAsia="en-US"/>
    </w:rPr>
  </w:style>
  <w:style w:type="paragraph" w:styleId="ListParagraph">
    <w:name w:val="List Paragraph"/>
    <w:basedOn w:val="Normal"/>
    <w:uiPriority w:val="34"/>
    <w:qFormat/>
    <w:rsid w:val="00682D92"/>
    <w:pPr>
      <w:ind w:left="720"/>
      <w:contextualSpacing/>
    </w:pPr>
  </w:style>
  <w:style w:type="table" w:styleId="TableGrid">
    <w:name w:val="Table Grid"/>
    <w:basedOn w:val="TableNormal"/>
    <w:uiPriority w:val="59"/>
    <w:rsid w:val="00FA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7466A"/>
    <w:rPr>
      <w:sz w:val="20"/>
      <w:szCs w:val="20"/>
    </w:rPr>
  </w:style>
  <w:style w:type="character" w:customStyle="1" w:styleId="FootnoteTextChar">
    <w:name w:val="Footnote Text Char"/>
    <w:basedOn w:val="DefaultParagraphFont"/>
    <w:link w:val="FootnoteText"/>
    <w:uiPriority w:val="99"/>
    <w:semiHidden/>
    <w:rsid w:val="0067466A"/>
    <w:rPr>
      <w:rFonts w:ascii="Optima" w:hAnsi="Arial Unicode MS" w:cs="Arial Unicode MS"/>
      <w:color w:val="000000"/>
      <w:u w:color="000000"/>
      <w:lang w:val="en-US" w:eastAsia="en-US"/>
    </w:rPr>
  </w:style>
  <w:style w:type="character" w:styleId="FootnoteReference">
    <w:name w:val="footnote reference"/>
    <w:basedOn w:val="DefaultParagraphFont"/>
    <w:uiPriority w:val="99"/>
    <w:semiHidden/>
    <w:unhideWhenUsed/>
    <w:rsid w:val="0067466A"/>
    <w:rPr>
      <w:vertAlign w:val="superscript"/>
    </w:rPr>
  </w:style>
  <w:style w:type="character" w:styleId="CommentReference">
    <w:name w:val="annotation reference"/>
    <w:basedOn w:val="DefaultParagraphFont"/>
    <w:uiPriority w:val="99"/>
    <w:semiHidden/>
    <w:unhideWhenUsed/>
    <w:rsid w:val="00EF308D"/>
    <w:rPr>
      <w:sz w:val="16"/>
      <w:szCs w:val="16"/>
    </w:rPr>
  </w:style>
  <w:style w:type="paragraph" w:styleId="CommentText">
    <w:name w:val="annotation text"/>
    <w:basedOn w:val="Normal"/>
    <w:link w:val="CommentTextChar"/>
    <w:uiPriority w:val="99"/>
    <w:unhideWhenUsed/>
    <w:rsid w:val="00EF308D"/>
    <w:rPr>
      <w:sz w:val="20"/>
      <w:szCs w:val="20"/>
    </w:rPr>
  </w:style>
  <w:style w:type="character" w:customStyle="1" w:styleId="CommentTextChar">
    <w:name w:val="Comment Text Char"/>
    <w:basedOn w:val="DefaultParagraphFont"/>
    <w:link w:val="CommentText"/>
    <w:uiPriority w:val="99"/>
    <w:rsid w:val="00EF308D"/>
    <w:rPr>
      <w:rFonts w:ascii="Optima" w:hAnsi="Arial Unicode MS" w:cs="Arial Unicode MS"/>
      <w:color w:val="000000"/>
      <w:u w:color="000000"/>
      <w:lang w:val="en-US" w:eastAsia="en-US"/>
    </w:rPr>
  </w:style>
  <w:style w:type="paragraph" w:styleId="CommentSubject">
    <w:name w:val="annotation subject"/>
    <w:basedOn w:val="CommentText"/>
    <w:next w:val="CommentText"/>
    <w:link w:val="CommentSubjectChar"/>
    <w:uiPriority w:val="99"/>
    <w:semiHidden/>
    <w:unhideWhenUsed/>
    <w:rsid w:val="00EF308D"/>
    <w:rPr>
      <w:b/>
      <w:bCs/>
    </w:rPr>
  </w:style>
  <w:style w:type="character" w:customStyle="1" w:styleId="CommentSubjectChar">
    <w:name w:val="Comment Subject Char"/>
    <w:basedOn w:val="CommentTextChar"/>
    <w:link w:val="CommentSubject"/>
    <w:uiPriority w:val="99"/>
    <w:semiHidden/>
    <w:rsid w:val="00EF308D"/>
    <w:rPr>
      <w:rFonts w:ascii="Optima" w:hAnsi="Arial Unicode MS" w:cs="Arial Unicode MS"/>
      <w:b/>
      <w:bCs/>
      <w:color w:val="000000"/>
      <w:u w:color="000000"/>
      <w:lang w:val="en-US" w:eastAsia="en-US"/>
    </w:rPr>
  </w:style>
  <w:style w:type="paragraph" w:styleId="Revision">
    <w:name w:val="Revision"/>
    <w:hidden/>
    <w:uiPriority w:val="99"/>
    <w:semiHidden/>
    <w:rsid w:val="00036BF9"/>
    <w:pPr>
      <w:pBdr>
        <w:top w:val="none" w:sz="0" w:space="0" w:color="auto"/>
        <w:left w:val="none" w:sz="0" w:space="0" w:color="auto"/>
        <w:bottom w:val="none" w:sz="0" w:space="0" w:color="auto"/>
        <w:right w:val="none" w:sz="0" w:space="0" w:color="auto"/>
        <w:between w:val="none" w:sz="0" w:space="0" w:color="auto"/>
        <w:bar w:val="none" w:sz="0" w:color="auto"/>
      </w:pBdr>
    </w:pPr>
    <w:rPr>
      <w:rFonts w:ascii="Optima" w:hAnsi="Arial Unicode MS" w:cs="Arial Unicode MS"/>
      <w:color w:val="000000"/>
      <w:sz w:val="22"/>
      <w:szCs w:val="22"/>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70613">
      <w:bodyDiv w:val="1"/>
      <w:marLeft w:val="0"/>
      <w:marRight w:val="0"/>
      <w:marTop w:val="0"/>
      <w:marBottom w:val="0"/>
      <w:divBdr>
        <w:top w:val="none" w:sz="0" w:space="0" w:color="auto"/>
        <w:left w:val="none" w:sz="0" w:space="0" w:color="auto"/>
        <w:bottom w:val="none" w:sz="0" w:space="0" w:color="auto"/>
        <w:right w:val="none" w:sz="0" w:space="0" w:color="auto"/>
      </w:divBdr>
    </w:div>
    <w:div w:id="685448100">
      <w:bodyDiv w:val="1"/>
      <w:marLeft w:val="0"/>
      <w:marRight w:val="0"/>
      <w:marTop w:val="0"/>
      <w:marBottom w:val="0"/>
      <w:divBdr>
        <w:top w:val="none" w:sz="0" w:space="0" w:color="auto"/>
        <w:left w:val="none" w:sz="0" w:space="0" w:color="auto"/>
        <w:bottom w:val="none" w:sz="0" w:space="0" w:color="auto"/>
        <w:right w:val="none" w:sz="0" w:space="0" w:color="auto"/>
      </w:divBdr>
    </w:div>
    <w:div w:id="1162938651">
      <w:bodyDiv w:val="1"/>
      <w:marLeft w:val="0"/>
      <w:marRight w:val="0"/>
      <w:marTop w:val="0"/>
      <w:marBottom w:val="0"/>
      <w:divBdr>
        <w:top w:val="none" w:sz="0" w:space="0" w:color="auto"/>
        <w:left w:val="none" w:sz="0" w:space="0" w:color="auto"/>
        <w:bottom w:val="none" w:sz="0" w:space="0" w:color="auto"/>
        <w:right w:val="none" w:sz="0" w:space="0" w:color="auto"/>
      </w:divBdr>
    </w:div>
    <w:div w:id="1196191158">
      <w:bodyDiv w:val="1"/>
      <w:marLeft w:val="0"/>
      <w:marRight w:val="0"/>
      <w:marTop w:val="0"/>
      <w:marBottom w:val="0"/>
      <w:divBdr>
        <w:top w:val="none" w:sz="0" w:space="0" w:color="auto"/>
        <w:left w:val="none" w:sz="0" w:space="0" w:color="auto"/>
        <w:bottom w:val="none" w:sz="0" w:space="0" w:color="auto"/>
        <w:right w:val="none" w:sz="0" w:space="0" w:color="auto"/>
      </w:divBdr>
    </w:div>
    <w:div w:id="1200314553">
      <w:bodyDiv w:val="1"/>
      <w:marLeft w:val="0"/>
      <w:marRight w:val="0"/>
      <w:marTop w:val="0"/>
      <w:marBottom w:val="0"/>
      <w:divBdr>
        <w:top w:val="none" w:sz="0" w:space="0" w:color="auto"/>
        <w:left w:val="none" w:sz="0" w:space="0" w:color="auto"/>
        <w:bottom w:val="none" w:sz="0" w:space="0" w:color="auto"/>
        <w:right w:val="none" w:sz="0" w:space="0" w:color="auto"/>
      </w:divBdr>
    </w:div>
    <w:div w:id="1714186284">
      <w:bodyDiv w:val="1"/>
      <w:marLeft w:val="0"/>
      <w:marRight w:val="0"/>
      <w:marTop w:val="0"/>
      <w:marBottom w:val="0"/>
      <w:divBdr>
        <w:top w:val="none" w:sz="0" w:space="0" w:color="auto"/>
        <w:left w:val="none" w:sz="0" w:space="0" w:color="auto"/>
        <w:bottom w:val="none" w:sz="0" w:space="0" w:color="auto"/>
        <w:right w:val="none" w:sz="0" w:space="0" w:color="auto"/>
      </w:divBdr>
    </w:div>
    <w:div w:id="2141340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Optima"/>
            <a:ea typeface="Optima"/>
            <a:cs typeface="Optima"/>
            <a:sym typeface="Optim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b0b10d-18f5-4817-a98f-60f5f18688d4">
      <Terms xmlns="http://schemas.microsoft.com/office/infopath/2007/PartnerControls"/>
    </lcf76f155ced4ddcb4097134ff3c332f>
    <TaxCatchAll xmlns="bd279f18-7696-4951-9144-3c119f66beab" xsi:nil="true"/>
    <Person xmlns="63b0b10d-18f5-4817-a98f-60f5f18688d4">
      <UserInfo>
        <DisplayName/>
        <AccountId xsi:nil="true"/>
        <AccountType/>
      </UserInfo>
    </Person>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692814-CB84-4125-8E43-B5F33706CCFB}">
  <ds:schemaRefs>
    <ds:schemaRef ds:uri="http://schemas.microsoft.com/office/2006/metadata/properties"/>
    <ds:schemaRef ds:uri="http://schemas.microsoft.com/office/infopath/2007/PartnerControls"/>
    <ds:schemaRef ds:uri="63b0b10d-18f5-4817-a98f-60f5f18688d4"/>
    <ds:schemaRef ds:uri="bd279f18-7696-4951-9144-3c119f66beab"/>
    <ds:schemaRef ds:uri="http://schemas.microsoft.com/sharepoint/v3"/>
  </ds:schemaRefs>
</ds:datastoreItem>
</file>

<file path=customXml/itemProps2.xml><?xml version="1.0" encoding="utf-8"?>
<ds:datastoreItem xmlns:ds="http://schemas.openxmlformats.org/officeDocument/2006/customXml" ds:itemID="{5D1C3FFA-3D6A-4CF7-8F9D-09D3759E9580}">
  <ds:schemaRefs>
    <ds:schemaRef ds:uri="http://schemas.microsoft.com/sharepoint/v3/contenttype/forms"/>
  </ds:schemaRefs>
</ds:datastoreItem>
</file>

<file path=customXml/itemProps3.xml><?xml version="1.0" encoding="utf-8"?>
<ds:datastoreItem xmlns:ds="http://schemas.openxmlformats.org/officeDocument/2006/customXml" ds:itemID="{AF6FFAFB-CA70-4B53-B781-17D67D004246}">
  <ds:schemaRefs>
    <ds:schemaRef ds:uri="http://schemas.openxmlformats.org/officeDocument/2006/bibliography"/>
  </ds:schemaRefs>
</ds:datastoreItem>
</file>

<file path=customXml/itemProps4.xml><?xml version="1.0" encoding="utf-8"?>
<ds:datastoreItem xmlns:ds="http://schemas.openxmlformats.org/officeDocument/2006/customXml" ds:itemID="{0D9407E1-2AFC-41FE-8435-6FC312BA5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1151</Words>
  <Characters>6561</Characters>
  <Application>Microsoft Office Word</Application>
  <DocSecurity>0</DocSecurity>
  <Lines>54</Lines>
  <Paragraphs>15</Paragraphs>
  <ScaleCrop>false</ScaleCrop>
  <Company>National Trust for Scotland</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Cheyne</dc:creator>
  <cp:lastModifiedBy>Dan Mankin</cp:lastModifiedBy>
  <cp:revision>2</cp:revision>
  <dcterms:created xsi:type="dcterms:W3CDTF">2024-05-03T08:47:00Z</dcterms:created>
  <dcterms:modified xsi:type="dcterms:W3CDTF">2024-05-03T08:47:00Z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